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3B81" w14:textId="77777777" w:rsidR="00D60CAD" w:rsidRPr="00A01C8D" w:rsidRDefault="00D60CAD" w:rsidP="00A01C8D">
      <w:pPr>
        <w:spacing w:after="120" w:line="280" w:lineRule="atLeast"/>
        <w:jc w:val="center"/>
        <w:rPr>
          <w:rFonts w:ascii="Arial" w:hAnsi="Arial" w:cs="Arial"/>
          <w:b/>
        </w:rPr>
      </w:pPr>
      <w:r w:rsidRPr="00A01C8D">
        <w:rPr>
          <w:rFonts w:ascii="Arial" w:hAnsi="Arial" w:cs="Arial"/>
          <w:b/>
        </w:rPr>
        <w:t xml:space="preserve">Teacher Award 2019: </w:t>
      </w:r>
      <w:r w:rsidR="00A11B00" w:rsidRPr="00A01C8D">
        <w:rPr>
          <w:rFonts w:ascii="Arial" w:hAnsi="Arial" w:cs="Arial"/>
          <w:b/>
        </w:rPr>
        <w:t xml:space="preserve">Honourable Mentions and </w:t>
      </w:r>
      <w:r w:rsidR="00AD7871" w:rsidRPr="00A01C8D">
        <w:rPr>
          <w:rFonts w:ascii="Arial" w:hAnsi="Arial" w:cs="Arial"/>
          <w:b/>
        </w:rPr>
        <w:t xml:space="preserve">Notes on Winner </w:t>
      </w:r>
    </w:p>
    <w:p w14:paraId="3F51B4A1" w14:textId="770A059C" w:rsidR="00A11B00" w:rsidRDefault="00A11B00" w:rsidP="00A01C8D">
      <w:pPr>
        <w:spacing w:after="120" w:line="280" w:lineRule="atLeast"/>
        <w:rPr>
          <w:rFonts w:ascii="Arial" w:hAnsi="Arial" w:cs="Arial"/>
        </w:rPr>
      </w:pPr>
      <w:r w:rsidRPr="00A01C8D">
        <w:rPr>
          <w:rFonts w:ascii="Arial" w:hAnsi="Arial" w:cs="Arial"/>
        </w:rPr>
        <w:t>Before outlining the achievements of this year’s winner of the</w:t>
      </w:r>
      <w:r w:rsidR="0072284E" w:rsidRPr="00A01C8D">
        <w:rPr>
          <w:rFonts w:ascii="Arial" w:hAnsi="Arial" w:cs="Arial"/>
        </w:rPr>
        <w:t xml:space="preserve"> Kate Mullin Teacher Award, I want to let you know that </w:t>
      </w:r>
      <w:r w:rsidRPr="00A01C8D">
        <w:rPr>
          <w:rFonts w:ascii="Arial" w:hAnsi="Arial" w:cs="Arial"/>
        </w:rPr>
        <w:t xml:space="preserve">the selection committee </w:t>
      </w:r>
      <w:r w:rsidR="00233C9B">
        <w:rPr>
          <w:rFonts w:ascii="Arial" w:hAnsi="Arial" w:cs="Arial"/>
        </w:rPr>
        <w:t>was very impressed with the quality of the nominations this year. In fact, they decided</w:t>
      </w:r>
      <w:r w:rsidRPr="00A01C8D">
        <w:rPr>
          <w:rFonts w:ascii="Arial" w:hAnsi="Arial" w:cs="Arial"/>
        </w:rPr>
        <w:t xml:space="preserve"> that three </w:t>
      </w:r>
      <w:r w:rsidR="0072284E" w:rsidRPr="00A01C8D">
        <w:rPr>
          <w:rFonts w:ascii="Arial" w:hAnsi="Arial" w:cs="Arial"/>
        </w:rPr>
        <w:t>other nominees</w:t>
      </w:r>
      <w:r w:rsidRPr="00A01C8D">
        <w:rPr>
          <w:rFonts w:ascii="Arial" w:hAnsi="Arial" w:cs="Arial"/>
        </w:rPr>
        <w:t xml:space="preserve">, all of whom also work in Kimberley schools, </w:t>
      </w:r>
      <w:r w:rsidR="0072284E" w:rsidRPr="00A01C8D">
        <w:rPr>
          <w:rFonts w:ascii="Arial" w:hAnsi="Arial" w:cs="Arial"/>
        </w:rPr>
        <w:t xml:space="preserve">should be </w:t>
      </w:r>
      <w:r w:rsidR="00E31DFF">
        <w:rPr>
          <w:rFonts w:ascii="Arial" w:hAnsi="Arial" w:cs="Arial"/>
        </w:rPr>
        <w:t>publicly</w:t>
      </w:r>
      <w:bookmarkStart w:id="0" w:name="_GoBack"/>
      <w:bookmarkEnd w:id="0"/>
      <w:r w:rsidR="00233C9B">
        <w:rPr>
          <w:rFonts w:ascii="Arial" w:hAnsi="Arial" w:cs="Arial"/>
        </w:rPr>
        <w:t xml:space="preserve"> acknowledged</w:t>
      </w:r>
      <w:r w:rsidRPr="00A01C8D">
        <w:rPr>
          <w:rFonts w:ascii="Arial" w:hAnsi="Arial" w:cs="Arial"/>
        </w:rPr>
        <w:t xml:space="preserve"> at this afternoon’s ceremony.</w:t>
      </w:r>
    </w:p>
    <w:p w14:paraId="3C8B6C7D" w14:textId="77777777" w:rsidR="00233C9B" w:rsidRPr="00A01C8D" w:rsidRDefault="00233C9B" w:rsidP="00A01C8D">
      <w:pPr>
        <w:spacing w:after="120" w:line="280" w:lineRule="atLeast"/>
        <w:rPr>
          <w:rFonts w:ascii="Arial" w:hAnsi="Arial" w:cs="Arial"/>
        </w:rPr>
      </w:pPr>
      <w:r>
        <w:rPr>
          <w:rFonts w:ascii="Arial" w:hAnsi="Arial" w:cs="Arial"/>
        </w:rPr>
        <w:t>They are:</w:t>
      </w:r>
    </w:p>
    <w:p w14:paraId="4BCDD5BF" w14:textId="77777777" w:rsidR="0072284E" w:rsidRDefault="0072284E" w:rsidP="00A01C8D">
      <w:pPr>
        <w:spacing w:after="120" w:line="280" w:lineRule="atLeast"/>
        <w:rPr>
          <w:rFonts w:ascii="Arial" w:hAnsi="Arial" w:cs="Arial"/>
        </w:rPr>
      </w:pPr>
      <w:r w:rsidRPr="00A01C8D">
        <w:rPr>
          <w:rFonts w:ascii="Arial" w:hAnsi="Arial" w:cs="Arial"/>
        </w:rPr>
        <w:t>So</w:t>
      </w:r>
      <w:r w:rsidR="00233C9B">
        <w:rPr>
          <w:rFonts w:ascii="Arial" w:hAnsi="Arial" w:cs="Arial"/>
        </w:rPr>
        <w:t>p</w:t>
      </w:r>
      <w:r w:rsidRPr="00A01C8D">
        <w:rPr>
          <w:rFonts w:ascii="Arial" w:hAnsi="Arial" w:cs="Arial"/>
        </w:rPr>
        <w:t>hia Mung,</w:t>
      </w:r>
      <w:r w:rsidR="00233C9B">
        <w:rPr>
          <w:rFonts w:ascii="Arial" w:hAnsi="Arial" w:cs="Arial"/>
        </w:rPr>
        <w:t xml:space="preserve"> AET</w:t>
      </w:r>
      <w:r w:rsidRPr="00A01C8D">
        <w:rPr>
          <w:rFonts w:ascii="Arial" w:hAnsi="Arial" w:cs="Arial"/>
        </w:rPr>
        <w:t xml:space="preserve"> from </w:t>
      </w:r>
      <w:proofErr w:type="spellStart"/>
      <w:r w:rsidRPr="00A01C8D">
        <w:rPr>
          <w:rFonts w:ascii="Arial" w:hAnsi="Arial" w:cs="Arial"/>
        </w:rPr>
        <w:t>Purnululu</w:t>
      </w:r>
      <w:proofErr w:type="spellEnd"/>
      <w:r w:rsidRPr="00A01C8D">
        <w:rPr>
          <w:rFonts w:ascii="Arial" w:hAnsi="Arial" w:cs="Arial"/>
        </w:rPr>
        <w:t xml:space="preserve"> Aboriginal Independent Community School</w:t>
      </w:r>
      <w:r w:rsidR="0069303A" w:rsidRPr="00A01C8D">
        <w:rPr>
          <w:rFonts w:ascii="Arial" w:hAnsi="Arial" w:cs="Arial"/>
        </w:rPr>
        <w:t xml:space="preserve"> near Kununurra</w:t>
      </w:r>
      <w:r w:rsidR="00233C9B">
        <w:rPr>
          <w:rFonts w:ascii="Arial" w:hAnsi="Arial" w:cs="Arial"/>
        </w:rPr>
        <w:t>,</w:t>
      </w:r>
    </w:p>
    <w:p w14:paraId="328DCE2A" w14:textId="77777777" w:rsidR="00233C9B" w:rsidRDefault="0069303A" w:rsidP="00A01C8D">
      <w:pPr>
        <w:spacing w:after="120" w:line="280" w:lineRule="atLeast"/>
        <w:rPr>
          <w:rFonts w:ascii="Arial" w:hAnsi="Arial" w:cs="Arial"/>
        </w:rPr>
      </w:pPr>
      <w:proofErr w:type="spellStart"/>
      <w:r w:rsidRPr="00A01C8D">
        <w:rPr>
          <w:rFonts w:ascii="Arial" w:hAnsi="Arial" w:cs="Arial"/>
        </w:rPr>
        <w:t>Trichelle</w:t>
      </w:r>
      <w:proofErr w:type="spellEnd"/>
      <w:r w:rsidRPr="00A01C8D">
        <w:rPr>
          <w:rFonts w:ascii="Arial" w:hAnsi="Arial" w:cs="Arial"/>
        </w:rPr>
        <w:t xml:space="preserve"> Lauren,</w:t>
      </w:r>
      <w:r w:rsidR="00233C9B">
        <w:rPr>
          <w:rFonts w:ascii="Arial" w:hAnsi="Arial" w:cs="Arial"/>
        </w:rPr>
        <w:t xml:space="preserve"> AET</w:t>
      </w:r>
      <w:r w:rsidRPr="00A01C8D">
        <w:rPr>
          <w:rFonts w:ascii="Arial" w:hAnsi="Arial" w:cs="Arial"/>
        </w:rPr>
        <w:t xml:space="preserve"> from </w:t>
      </w:r>
      <w:proofErr w:type="spellStart"/>
      <w:r w:rsidRPr="00A01C8D">
        <w:rPr>
          <w:rFonts w:ascii="Arial" w:hAnsi="Arial" w:cs="Arial"/>
        </w:rPr>
        <w:t>Kulkarriya</w:t>
      </w:r>
      <w:proofErr w:type="spellEnd"/>
      <w:r w:rsidRPr="00A01C8D">
        <w:rPr>
          <w:rFonts w:ascii="Arial" w:hAnsi="Arial" w:cs="Arial"/>
        </w:rPr>
        <w:t xml:space="preserve"> Community School near Fitzroy Crossing,</w:t>
      </w:r>
      <w:r w:rsidR="00233C9B">
        <w:rPr>
          <w:rFonts w:ascii="Arial" w:hAnsi="Arial" w:cs="Arial"/>
        </w:rPr>
        <w:t xml:space="preserve"> and</w:t>
      </w:r>
    </w:p>
    <w:p w14:paraId="052AE991" w14:textId="77777777" w:rsidR="00233C9B" w:rsidRDefault="0069303A" w:rsidP="00A01C8D">
      <w:pPr>
        <w:spacing w:after="120" w:line="280" w:lineRule="atLeast"/>
        <w:rPr>
          <w:rFonts w:ascii="Arial" w:hAnsi="Arial" w:cs="Arial"/>
        </w:rPr>
      </w:pPr>
      <w:r w:rsidRPr="00A01C8D">
        <w:rPr>
          <w:rFonts w:ascii="Arial" w:hAnsi="Arial" w:cs="Arial"/>
        </w:rPr>
        <w:t xml:space="preserve"> </w:t>
      </w:r>
      <w:r w:rsidR="00B540F1" w:rsidRPr="00A01C8D">
        <w:rPr>
          <w:rFonts w:ascii="Arial" w:hAnsi="Arial" w:cs="Arial"/>
        </w:rPr>
        <w:t>Caroline Dixon, Deputy Principal, and Michelle Martin EALD Co-ordinator</w:t>
      </w:r>
      <w:r w:rsidR="005E09B9">
        <w:rPr>
          <w:rFonts w:ascii="Arial" w:hAnsi="Arial" w:cs="Arial"/>
        </w:rPr>
        <w:t>,</w:t>
      </w:r>
      <w:r w:rsidR="00B540F1" w:rsidRPr="00A01C8D">
        <w:rPr>
          <w:rFonts w:ascii="Arial" w:hAnsi="Arial" w:cs="Arial"/>
        </w:rPr>
        <w:t xml:space="preserve"> </w:t>
      </w:r>
      <w:r w:rsidR="005E09B9">
        <w:rPr>
          <w:rFonts w:ascii="Arial" w:hAnsi="Arial" w:cs="Arial"/>
        </w:rPr>
        <w:t xml:space="preserve">who were nominated as a team, </w:t>
      </w:r>
      <w:r w:rsidR="00B540F1" w:rsidRPr="00A01C8D">
        <w:rPr>
          <w:rFonts w:ascii="Arial" w:hAnsi="Arial" w:cs="Arial"/>
        </w:rPr>
        <w:t>from Halls Creek DHS</w:t>
      </w:r>
      <w:r w:rsidR="005E09B9">
        <w:rPr>
          <w:rFonts w:ascii="Arial" w:hAnsi="Arial" w:cs="Arial"/>
        </w:rPr>
        <w:t>.</w:t>
      </w:r>
    </w:p>
    <w:p w14:paraId="5A4F1E04" w14:textId="77777777" w:rsidR="005E09B9" w:rsidRPr="00A01C8D" w:rsidRDefault="005E09B9" w:rsidP="00A01C8D">
      <w:pPr>
        <w:spacing w:after="120" w:line="280" w:lineRule="atLeast"/>
        <w:rPr>
          <w:rFonts w:ascii="Arial" w:hAnsi="Arial" w:cs="Arial"/>
        </w:rPr>
      </w:pPr>
    </w:p>
    <w:p w14:paraId="283F5E17" w14:textId="77777777" w:rsidR="00B92C53" w:rsidRDefault="00233C9B" w:rsidP="00A01C8D">
      <w:pPr>
        <w:spacing w:after="120" w:line="280" w:lineRule="atLeast"/>
        <w:rPr>
          <w:rFonts w:ascii="Arial" w:hAnsi="Arial" w:cs="Arial"/>
        </w:rPr>
      </w:pPr>
      <w:r>
        <w:rPr>
          <w:rFonts w:ascii="Arial" w:hAnsi="Arial" w:cs="Arial"/>
        </w:rPr>
        <w:t>All of these nominees were very warmly recommended by their colleagues</w:t>
      </w:r>
      <w:r w:rsidR="005E09B9">
        <w:rPr>
          <w:rFonts w:ascii="Arial" w:hAnsi="Arial" w:cs="Arial"/>
        </w:rPr>
        <w:t xml:space="preserve"> who obviously greatly appreciated the quality of the work they were doing with their students, and </w:t>
      </w:r>
      <w:r w:rsidR="00314CEA">
        <w:rPr>
          <w:rFonts w:ascii="Arial" w:hAnsi="Arial" w:cs="Arial"/>
        </w:rPr>
        <w:t xml:space="preserve">they </w:t>
      </w:r>
      <w:r w:rsidR="005E09B9">
        <w:rPr>
          <w:rFonts w:ascii="Arial" w:hAnsi="Arial" w:cs="Arial"/>
        </w:rPr>
        <w:t xml:space="preserve">are </w:t>
      </w:r>
      <w:r w:rsidR="00314CEA">
        <w:rPr>
          <w:rFonts w:ascii="Arial" w:hAnsi="Arial" w:cs="Arial"/>
        </w:rPr>
        <w:t xml:space="preserve">all </w:t>
      </w:r>
      <w:r w:rsidR="005E09B9">
        <w:rPr>
          <w:rFonts w:ascii="Arial" w:hAnsi="Arial" w:cs="Arial"/>
        </w:rPr>
        <w:t>clear</w:t>
      </w:r>
      <w:r>
        <w:rPr>
          <w:rFonts w:ascii="Arial" w:hAnsi="Arial" w:cs="Arial"/>
        </w:rPr>
        <w:t>ly held in very high esteem in their schools.</w:t>
      </w:r>
      <w:r w:rsidR="005E09B9">
        <w:rPr>
          <w:rFonts w:ascii="Arial" w:hAnsi="Arial" w:cs="Arial"/>
        </w:rPr>
        <w:t xml:space="preserve"> </w:t>
      </w:r>
      <w:r w:rsidR="00B92C53" w:rsidRPr="00A01C8D">
        <w:rPr>
          <w:rFonts w:ascii="Arial" w:hAnsi="Arial" w:cs="Arial"/>
        </w:rPr>
        <w:t xml:space="preserve">The selection panel was extremely grateful for the opportunity to learn about the work that these dedicated </w:t>
      </w:r>
      <w:r w:rsidR="005E09B9">
        <w:rPr>
          <w:rFonts w:ascii="Arial" w:hAnsi="Arial" w:cs="Arial"/>
        </w:rPr>
        <w:t xml:space="preserve">educators </w:t>
      </w:r>
      <w:r w:rsidR="00B92C53" w:rsidRPr="00A01C8D">
        <w:rPr>
          <w:rFonts w:ascii="Arial" w:hAnsi="Arial" w:cs="Arial"/>
        </w:rPr>
        <w:t>do, and to see how much their students, colleagues and the community value them.</w:t>
      </w:r>
    </w:p>
    <w:p w14:paraId="22095BA5" w14:textId="77777777" w:rsidR="005E09B9" w:rsidRPr="00A01C8D" w:rsidRDefault="00FC2AAA" w:rsidP="00A01C8D">
      <w:pPr>
        <w:spacing w:after="120" w:line="280" w:lineRule="atLeast"/>
        <w:rPr>
          <w:rFonts w:ascii="Arial" w:hAnsi="Arial" w:cs="Arial"/>
        </w:rPr>
      </w:pPr>
      <w:r>
        <w:rPr>
          <w:rFonts w:ascii="Arial" w:hAnsi="Arial" w:cs="Arial"/>
        </w:rPr>
        <w:t>Turning to our winner, I only have time to skate lightly over her achievements.</w:t>
      </w:r>
      <w:r w:rsidR="003C4736">
        <w:rPr>
          <w:rFonts w:ascii="Arial" w:hAnsi="Arial" w:cs="Arial"/>
        </w:rPr>
        <w:t xml:space="preserve"> </w:t>
      </w:r>
    </w:p>
    <w:p w14:paraId="5C0D80C3" w14:textId="77777777" w:rsidR="003234FC" w:rsidRPr="00A01C8D" w:rsidRDefault="003234FC" w:rsidP="00A01C8D">
      <w:pPr>
        <w:spacing w:after="120" w:line="280" w:lineRule="atLeast"/>
        <w:rPr>
          <w:rFonts w:ascii="Arial" w:hAnsi="Arial" w:cs="Arial"/>
        </w:rPr>
      </w:pPr>
      <w:r w:rsidRPr="00A01C8D">
        <w:rPr>
          <w:rFonts w:ascii="Arial" w:hAnsi="Arial" w:cs="Arial"/>
        </w:rPr>
        <w:t xml:space="preserve">Denise </w:t>
      </w:r>
      <w:proofErr w:type="spellStart"/>
      <w:r w:rsidR="00694FC0" w:rsidRPr="00A01C8D">
        <w:rPr>
          <w:rFonts w:ascii="Arial" w:hAnsi="Arial" w:cs="Arial"/>
        </w:rPr>
        <w:t>Shillinglaw</w:t>
      </w:r>
      <w:proofErr w:type="spellEnd"/>
      <w:r w:rsidR="00694FC0" w:rsidRPr="00A01C8D">
        <w:rPr>
          <w:rFonts w:ascii="Arial" w:hAnsi="Arial" w:cs="Arial"/>
        </w:rPr>
        <w:t xml:space="preserve"> </w:t>
      </w:r>
      <w:r w:rsidRPr="00A01C8D">
        <w:rPr>
          <w:rFonts w:ascii="Arial" w:hAnsi="Arial" w:cs="Arial"/>
        </w:rPr>
        <w:t>has a passion for improving language and literacy education for Aboriginal students, and  the students  at  Broome SHS  and its cluster schools have  been  the  beneficiaries  of  this  over the  past  ten years.</w:t>
      </w:r>
    </w:p>
    <w:p w14:paraId="0D119F0C" w14:textId="77777777" w:rsidR="00D74598" w:rsidRPr="00A01C8D" w:rsidRDefault="00235F1E" w:rsidP="00A01C8D">
      <w:pPr>
        <w:spacing w:after="120" w:line="280" w:lineRule="atLeast"/>
        <w:rPr>
          <w:rFonts w:ascii="Arial" w:hAnsi="Arial" w:cs="Arial"/>
          <w:color w:val="232323"/>
        </w:rPr>
      </w:pPr>
      <w:r w:rsidRPr="00A01C8D">
        <w:rPr>
          <w:rFonts w:ascii="Arial" w:hAnsi="Arial" w:cs="Arial"/>
        </w:rPr>
        <w:t xml:space="preserve">From her first year at Broome SHS as Head of the Learning Area of English, Denise was aware of the critical part that proficiency in Standard Australian English plays in the success of Aboriginal students. She implemented a </w:t>
      </w:r>
      <w:r w:rsidRPr="00A01C8D">
        <w:rPr>
          <w:rFonts w:ascii="Arial" w:hAnsi="Arial" w:cs="Arial"/>
          <w:color w:val="232323"/>
        </w:rPr>
        <w:t>strategic, whole school approach to change attitudes in the school staff, provide knowledge to staff to adopt Two Way pedagogy and at the same time, support Abo</w:t>
      </w:r>
      <w:r w:rsidR="00733522" w:rsidRPr="00A01C8D">
        <w:rPr>
          <w:rFonts w:ascii="Arial" w:hAnsi="Arial" w:cs="Arial"/>
          <w:color w:val="232323"/>
        </w:rPr>
        <w:t xml:space="preserve">riginal staff in the school to </w:t>
      </w:r>
      <w:r w:rsidR="004E3883" w:rsidRPr="00A01C8D">
        <w:rPr>
          <w:rFonts w:ascii="Arial" w:hAnsi="Arial" w:cs="Arial"/>
          <w:color w:val="232323"/>
        </w:rPr>
        <w:t xml:space="preserve">foster </w:t>
      </w:r>
      <w:r w:rsidRPr="00A01C8D">
        <w:rPr>
          <w:rFonts w:ascii="Arial" w:hAnsi="Arial" w:cs="Arial"/>
          <w:color w:val="232323"/>
        </w:rPr>
        <w:t>self-belief and confidence for success</w:t>
      </w:r>
      <w:r w:rsidR="004E3883" w:rsidRPr="00A01C8D">
        <w:rPr>
          <w:rFonts w:ascii="Arial" w:hAnsi="Arial" w:cs="Arial"/>
          <w:color w:val="232323"/>
        </w:rPr>
        <w:t xml:space="preserve"> in the students</w:t>
      </w:r>
      <w:r w:rsidRPr="00A01C8D">
        <w:rPr>
          <w:rFonts w:ascii="Arial" w:hAnsi="Arial" w:cs="Arial"/>
          <w:color w:val="232323"/>
        </w:rPr>
        <w:t>.</w:t>
      </w:r>
    </w:p>
    <w:p w14:paraId="780F398A" w14:textId="77777777" w:rsidR="00A01C8D" w:rsidRPr="00A01C8D" w:rsidRDefault="00A01C8D" w:rsidP="00A01C8D">
      <w:pPr>
        <w:spacing w:after="120" w:line="280" w:lineRule="atLeast"/>
        <w:rPr>
          <w:rFonts w:ascii="Arial" w:hAnsi="Arial" w:cs="Arial"/>
          <w:color w:val="232323"/>
        </w:rPr>
      </w:pPr>
    </w:p>
    <w:p w14:paraId="7B1F6D72" w14:textId="77777777" w:rsidR="003234FC" w:rsidRPr="00235F1E" w:rsidRDefault="003234FC" w:rsidP="00235F1E">
      <w:r w:rsidRPr="00201B64">
        <w:rPr>
          <w:rFonts w:ascii="Arial" w:hAnsi="Arial" w:cs="Arial"/>
          <w:color w:val="232323"/>
        </w:rPr>
        <w:t>In 2007, there were no Aboriginal or Torres Strait Islander graduates</w:t>
      </w:r>
      <w:r>
        <w:rPr>
          <w:rFonts w:ascii="Arial" w:hAnsi="Arial" w:cs="Arial"/>
          <w:color w:val="232323"/>
        </w:rPr>
        <w:t xml:space="preserve"> from the school, but following </w:t>
      </w:r>
      <w:r w:rsidRPr="00201B64">
        <w:rPr>
          <w:rFonts w:ascii="Arial" w:hAnsi="Arial" w:cs="Arial"/>
          <w:color w:val="232323"/>
        </w:rPr>
        <w:t xml:space="preserve">Denise's intense work </w:t>
      </w:r>
      <w:r w:rsidR="004E3883">
        <w:rPr>
          <w:rFonts w:ascii="Arial" w:hAnsi="Arial" w:cs="Arial"/>
          <w:color w:val="232323"/>
        </w:rPr>
        <w:t xml:space="preserve">with teachers </w:t>
      </w:r>
      <w:r w:rsidRPr="00201B64">
        <w:rPr>
          <w:rFonts w:ascii="Arial" w:hAnsi="Arial" w:cs="Arial"/>
          <w:color w:val="232323"/>
        </w:rPr>
        <w:t>in</w:t>
      </w:r>
      <w:r w:rsidR="004E3883">
        <w:rPr>
          <w:rFonts w:ascii="Arial" w:hAnsi="Arial" w:cs="Arial"/>
          <w:color w:val="232323"/>
        </w:rPr>
        <w:t xml:space="preserve"> </w:t>
      </w:r>
      <w:r>
        <w:rPr>
          <w:rFonts w:ascii="Arial" w:hAnsi="Arial" w:cs="Arial"/>
          <w:color w:val="232323"/>
        </w:rPr>
        <w:t>the Engli</w:t>
      </w:r>
      <w:r w:rsidR="00570CD4">
        <w:rPr>
          <w:rFonts w:ascii="Arial" w:hAnsi="Arial" w:cs="Arial"/>
          <w:color w:val="232323"/>
        </w:rPr>
        <w:t xml:space="preserve">sh </w:t>
      </w:r>
      <w:r>
        <w:rPr>
          <w:rFonts w:ascii="Arial" w:hAnsi="Arial" w:cs="Arial"/>
          <w:color w:val="232323"/>
        </w:rPr>
        <w:t>department to develop</w:t>
      </w:r>
      <w:r w:rsidRPr="00201B64">
        <w:rPr>
          <w:rFonts w:ascii="Arial" w:hAnsi="Arial" w:cs="Arial"/>
          <w:color w:val="232323"/>
        </w:rPr>
        <w:t xml:space="preserve"> programs designed to meet the litera</w:t>
      </w:r>
      <w:r w:rsidR="00994CB1">
        <w:rPr>
          <w:rFonts w:ascii="Arial" w:hAnsi="Arial" w:cs="Arial"/>
          <w:color w:val="232323"/>
        </w:rPr>
        <w:t>cy needs of Aboriginal students</w:t>
      </w:r>
      <w:r w:rsidR="00570CD4">
        <w:rPr>
          <w:rFonts w:ascii="Arial" w:hAnsi="Arial" w:cs="Arial"/>
          <w:color w:val="232323"/>
        </w:rPr>
        <w:t>,</w:t>
      </w:r>
      <w:r w:rsidR="00994CB1">
        <w:rPr>
          <w:rFonts w:ascii="Arial" w:hAnsi="Arial" w:cs="Arial"/>
          <w:color w:val="232323"/>
        </w:rPr>
        <w:t xml:space="preserve"> t</w:t>
      </w:r>
      <w:r w:rsidRPr="00201B64">
        <w:rPr>
          <w:rFonts w:ascii="Arial" w:hAnsi="Arial" w:cs="Arial"/>
          <w:color w:val="232323"/>
        </w:rPr>
        <w:t>he first Aboriginal ATAR students graduated at the end of 2011. By 2017, with strategic literacy development in explicit literacy ins</w:t>
      </w:r>
      <w:r w:rsidR="00733522">
        <w:rPr>
          <w:rFonts w:ascii="Arial" w:hAnsi="Arial" w:cs="Arial"/>
          <w:color w:val="232323"/>
        </w:rPr>
        <w:t xml:space="preserve">truction in Reading and Writing embedded </w:t>
      </w:r>
      <w:r w:rsidR="00733522" w:rsidRPr="00201B64">
        <w:rPr>
          <w:rFonts w:ascii="Arial" w:hAnsi="Arial" w:cs="Arial"/>
          <w:color w:val="232323"/>
        </w:rPr>
        <w:t xml:space="preserve">across the whole school </w:t>
      </w:r>
      <w:r w:rsidR="00733522">
        <w:rPr>
          <w:rFonts w:ascii="Arial" w:hAnsi="Arial" w:cs="Arial"/>
          <w:color w:val="232323"/>
        </w:rPr>
        <w:t xml:space="preserve">while still nurturing and developing Aboriginal English, Kriol and traditional Aboriginal languages, </w:t>
      </w:r>
      <w:r>
        <w:rPr>
          <w:rFonts w:ascii="Arial" w:hAnsi="Arial" w:cs="Arial"/>
          <w:color w:val="232323"/>
        </w:rPr>
        <w:t>Denise had overseen Aboriginal graduation statistics increasing every year.</w:t>
      </w:r>
      <w:r w:rsidR="00CA5DA0">
        <w:rPr>
          <w:rFonts w:ascii="Arial" w:hAnsi="Arial" w:cs="Arial"/>
          <w:color w:val="232323"/>
        </w:rPr>
        <w:t xml:space="preserve"> In 2018 there were 24 </w:t>
      </w:r>
      <w:r w:rsidR="00994CB1">
        <w:rPr>
          <w:rFonts w:ascii="Arial" w:hAnsi="Arial" w:cs="Arial"/>
          <w:color w:val="232323"/>
        </w:rPr>
        <w:t xml:space="preserve">Aboriginal </w:t>
      </w:r>
      <w:r w:rsidR="00CA5DA0">
        <w:rPr>
          <w:rFonts w:ascii="Arial" w:hAnsi="Arial" w:cs="Arial"/>
          <w:color w:val="232323"/>
        </w:rPr>
        <w:t>students who graduated with a WACE Certificate</w:t>
      </w:r>
      <w:r w:rsidR="00733522">
        <w:rPr>
          <w:rFonts w:ascii="Arial" w:hAnsi="Arial" w:cs="Arial"/>
          <w:color w:val="232323"/>
        </w:rPr>
        <w:t>. This was the highest number of any school in the state, and Broome</w:t>
      </w:r>
      <w:r w:rsidR="003C4736">
        <w:rPr>
          <w:rFonts w:ascii="Arial" w:hAnsi="Arial" w:cs="Arial"/>
          <w:color w:val="232323"/>
        </w:rPr>
        <w:t xml:space="preserve"> SHS</w:t>
      </w:r>
      <w:r w:rsidR="00733522">
        <w:rPr>
          <w:rFonts w:ascii="Arial" w:hAnsi="Arial" w:cs="Arial"/>
          <w:color w:val="232323"/>
        </w:rPr>
        <w:t xml:space="preserve">’s graduation rate is predicted to </w:t>
      </w:r>
      <w:r w:rsidR="00994CB1">
        <w:rPr>
          <w:rFonts w:ascii="Arial" w:hAnsi="Arial" w:cs="Arial"/>
          <w:color w:val="232323"/>
        </w:rPr>
        <w:t xml:space="preserve">continue increasing </w:t>
      </w:r>
      <w:r w:rsidR="00733522">
        <w:rPr>
          <w:rFonts w:ascii="Arial" w:hAnsi="Arial" w:cs="Arial"/>
          <w:color w:val="232323"/>
        </w:rPr>
        <w:t xml:space="preserve">over the </w:t>
      </w:r>
      <w:r w:rsidR="00994CB1">
        <w:rPr>
          <w:rFonts w:ascii="Arial" w:hAnsi="Arial" w:cs="Arial"/>
          <w:color w:val="232323"/>
        </w:rPr>
        <w:t>coming</w:t>
      </w:r>
      <w:r w:rsidR="00733522">
        <w:rPr>
          <w:rFonts w:ascii="Arial" w:hAnsi="Arial" w:cs="Arial"/>
          <w:color w:val="232323"/>
        </w:rPr>
        <w:t xml:space="preserve"> years.</w:t>
      </w:r>
    </w:p>
    <w:p w14:paraId="7FB6BA9A" w14:textId="77777777" w:rsidR="00A01C8D" w:rsidRDefault="00A01C8D" w:rsidP="00D74598">
      <w:pPr>
        <w:pStyle w:val="BodyText"/>
        <w:spacing w:after="120" w:line="280" w:lineRule="atLeast"/>
        <w:rPr>
          <w:color w:val="232323"/>
          <w:w w:val="105"/>
          <w:sz w:val="22"/>
          <w:szCs w:val="22"/>
        </w:rPr>
      </w:pPr>
    </w:p>
    <w:p w14:paraId="2021A075" w14:textId="77777777" w:rsidR="00D74598" w:rsidRDefault="00D74598" w:rsidP="00D74598">
      <w:pPr>
        <w:pStyle w:val="BodyText"/>
        <w:spacing w:after="120" w:line="280" w:lineRule="atLeast"/>
        <w:rPr>
          <w:color w:val="232323"/>
          <w:w w:val="105"/>
          <w:sz w:val="22"/>
          <w:szCs w:val="22"/>
        </w:rPr>
      </w:pPr>
      <w:r w:rsidRPr="00201B64">
        <w:rPr>
          <w:color w:val="232323"/>
          <w:w w:val="105"/>
          <w:sz w:val="22"/>
          <w:szCs w:val="22"/>
        </w:rPr>
        <w:t>Denise is a long-term</w:t>
      </w:r>
      <w:r w:rsidRPr="00201B64">
        <w:rPr>
          <w:color w:val="232323"/>
          <w:spacing w:val="-8"/>
          <w:w w:val="105"/>
          <w:sz w:val="22"/>
          <w:szCs w:val="22"/>
        </w:rPr>
        <w:t xml:space="preserve"> </w:t>
      </w:r>
      <w:r w:rsidRPr="00201B64">
        <w:rPr>
          <w:color w:val="232323"/>
          <w:w w:val="105"/>
          <w:sz w:val="22"/>
          <w:szCs w:val="22"/>
        </w:rPr>
        <w:t>resident</w:t>
      </w:r>
      <w:r w:rsidRPr="00201B64">
        <w:rPr>
          <w:color w:val="232323"/>
          <w:spacing w:val="-1"/>
          <w:w w:val="105"/>
          <w:sz w:val="22"/>
          <w:szCs w:val="22"/>
        </w:rPr>
        <w:t xml:space="preserve"> </w:t>
      </w:r>
      <w:r w:rsidRPr="00201B64">
        <w:rPr>
          <w:color w:val="232323"/>
          <w:w w:val="105"/>
          <w:sz w:val="22"/>
          <w:szCs w:val="22"/>
        </w:rPr>
        <w:t>of</w:t>
      </w:r>
      <w:r w:rsidRPr="00201B64">
        <w:rPr>
          <w:color w:val="232323"/>
          <w:spacing w:val="-12"/>
          <w:w w:val="105"/>
          <w:sz w:val="22"/>
          <w:szCs w:val="22"/>
        </w:rPr>
        <w:t xml:space="preserve"> </w:t>
      </w:r>
      <w:r w:rsidRPr="00201B64">
        <w:rPr>
          <w:color w:val="232323"/>
          <w:w w:val="105"/>
          <w:sz w:val="22"/>
          <w:szCs w:val="22"/>
        </w:rPr>
        <w:t>Broome</w:t>
      </w:r>
      <w:r w:rsidRPr="00201B64">
        <w:rPr>
          <w:color w:val="232323"/>
          <w:spacing w:val="-8"/>
          <w:w w:val="105"/>
          <w:sz w:val="22"/>
          <w:szCs w:val="22"/>
        </w:rPr>
        <w:t xml:space="preserve"> </w:t>
      </w:r>
      <w:r>
        <w:rPr>
          <w:color w:val="232323"/>
          <w:w w:val="105"/>
          <w:sz w:val="22"/>
          <w:szCs w:val="22"/>
        </w:rPr>
        <w:t>who has</w:t>
      </w:r>
      <w:r w:rsidRPr="00201B64">
        <w:rPr>
          <w:color w:val="232323"/>
          <w:spacing w:val="-15"/>
          <w:w w:val="105"/>
          <w:sz w:val="22"/>
          <w:szCs w:val="22"/>
        </w:rPr>
        <w:t xml:space="preserve"> </w:t>
      </w:r>
      <w:r>
        <w:rPr>
          <w:color w:val="232323"/>
          <w:spacing w:val="-15"/>
          <w:w w:val="105"/>
          <w:sz w:val="22"/>
          <w:szCs w:val="22"/>
        </w:rPr>
        <w:t xml:space="preserve">developed </w:t>
      </w:r>
      <w:r w:rsidRPr="00201B64">
        <w:rPr>
          <w:color w:val="232323"/>
          <w:w w:val="105"/>
          <w:sz w:val="22"/>
          <w:szCs w:val="22"/>
        </w:rPr>
        <w:t>posi</w:t>
      </w:r>
      <w:r>
        <w:rPr>
          <w:color w:val="232323"/>
          <w:w w:val="105"/>
          <w:sz w:val="22"/>
          <w:szCs w:val="22"/>
        </w:rPr>
        <w:t>t</w:t>
      </w:r>
      <w:r w:rsidRPr="00201B64">
        <w:rPr>
          <w:color w:val="232323"/>
          <w:w w:val="105"/>
          <w:sz w:val="22"/>
          <w:szCs w:val="22"/>
        </w:rPr>
        <w:t>ive,</w:t>
      </w:r>
      <w:r>
        <w:rPr>
          <w:color w:val="232323"/>
          <w:spacing w:val="-8"/>
          <w:w w:val="105"/>
          <w:sz w:val="22"/>
          <w:szCs w:val="22"/>
        </w:rPr>
        <w:t xml:space="preserve"> </w:t>
      </w:r>
      <w:r w:rsidRPr="00201B64">
        <w:rPr>
          <w:color w:val="232323"/>
          <w:w w:val="105"/>
          <w:sz w:val="22"/>
          <w:szCs w:val="22"/>
        </w:rPr>
        <w:t>respectful</w:t>
      </w:r>
      <w:r w:rsidRPr="00201B64">
        <w:rPr>
          <w:color w:val="232323"/>
          <w:spacing w:val="-4"/>
          <w:w w:val="105"/>
          <w:sz w:val="22"/>
          <w:szCs w:val="22"/>
        </w:rPr>
        <w:t xml:space="preserve"> </w:t>
      </w:r>
      <w:r w:rsidRPr="00201B64">
        <w:rPr>
          <w:color w:val="232323"/>
          <w:w w:val="105"/>
          <w:sz w:val="22"/>
          <w:szCs w:val="22"/>
        </w:rPr>
        <w:t>relationships</w:t>
      </w:r>
      <w:r w:rsidRPr="00201B64">
        <w:rPr>
          <w:color w:val="232323"/>
          <w:spacing w:val="-1"/>
          <w:w w:val="105"/>
          <w:sz w:val="22"/>
          <w:szCs w:val="22"/>
        </w:rPr>
        <w:t xml:space="preserve"> </w:t>
      </w:r>
      <w:r w:rsidRPr="00201B64">
        <w:rPr>
          <w:color w:val="232323"/>
          <w:w w:val="105"/>
          <w:sz w:val="22"/>
          <w:szCs w:val="22"/>
        </w:rPr>
        <w:t>with</w:t>
      </w:r>
      <w:r w:rsidRPr="00201B64">
        <w:rPr>
          <w:color w:val="232323"/>
          <w:spacing w:val="-12"/>
          <w:w w:val="105"/>
          <w:sz w:val="22"/>
          <w:szCs w:val="22"/>
        </w:rPr>
        <w:t xml:space="preserve"> </w:t>
      </w:r>
      <w:r w:rsidRPr="00201B64">
        <w:rPr>
          <w:color w:val="232323"/>
          <w:w w:val="105"/>
          <w:sz w:val="22"/>
          <w:szCs w:val="22"/>
        </w:rPr>
        <w:t>many</w:t>
      </w:r>
      <w:r w:rsidRPr="00201B64">
        <w:rPr>
          <w:color w:val="232323"/>
          <w:spacing w:val="-5"/>
          <w:w w:val="105"/>
          <w:sz w:val="22"/>
          <w:szCs w:val="22"/>
        </w:rPr>
        <w:t xml:space="preserve"> </w:t>
      </w:r>
      <w:r w:rsidR="00235F1E">
        <w:rPr>
          <w:color w:val="232323"/>
          <w:spacing w:val="-5"/>
          <w:w w:val="105"/>
          <w:sz w:val="22"/>
          <w:szCs w:val="22"/>
        </w:rPr>
        <w:t>loc</w:t>
      </w:r>
      <w:r>
        <w:rPr>
          <w:color w:val="232323"/>
          <w:spacing w:val="-5"/>
          <w:w w:val="105"/>
          <w:sz w:val="22"/>
          <w:szCs w:val="22"/>
        </w:rPr>
        <w:t xml:space="preserve">al </w:t>
      </w:r>
      <w:r w:rsidRPr="00201B64">
        <w:rPr>
          <w:color w:val="232323"/>
          <w:w w:val="105"/>
          <w:sz w:val="22"/>
          <w:szCs w:val="22"/>
        </w:rPr>
        <w:t>Aboriginal</w:t>
      </w:r>
      <w:r w:rsidRPr="00201B64">
        <w:rPr>
          <w:color w:val="232323"/>
          <w:spacing w:val="-4"/>
          <w:w w:val="105"/>
          <w:sz w:val="22"/>
          <w:szCs w:val="22"/>
        </w:rPr>
        <w:t xml:space="preserve"> </w:t>
      </w:r>
      <w:r w:rsidRPr="00201B64">
        <w:rPr>
          <w:color w:val="232323"/>
          <w:w w:val="105"/>
          <w:sz w:val="22"/>
          <w:szCs w:val="22"/>
        </w:rPr>
        <w:t>families</w:t>
      </w:r>
      <w:r w:rsidRPr="00201B64">
        <w:rPr>
          <w:color w:val="232323"/>
          <w:spacing w:val="-7"/>
          <w:w w:val="105"/>
          <w:sz w:val="22"/>
          <w:szCs w:val="22"/>
        </w:rPr>
        <w:t xml:space="preserve"> </w:t>
      </w:r>
      <w:r w:rsidRPr="00201B64">
        <w:rPr>
          <w:color w:val="232323"/>
          <w:w w:val="105"/>
          <w:sz w:val="22"/>
          <w:szCs w:val="22"/>
        </w:rPr>
        <w:t>through</w:t>
      </w:r>
      <w:r w:rsidRPr="00201B64">
        <w:rPr>
          <w:color w:val="232323"/>
          <w:spacing w:val="-12"/>
          <w:w w:val="105"/>
          <w:sz w:val="22"/>
          <w:szCs w:val="22"/>
        </w:rPr>
        <w:t xml:space="preserve"> </w:t>
      </w:r>
      <w:r w:rsidRPr="00201B64">
        <w:rPr>
          <w:color w:val="232323"/>
          <w:w w:val="105"/>
          <w:sz w:val="22"/>
          <w:szCs w:val="22"/>
        </w:rPr>
        <w:t>sport,</w:t>
      </w:r>
      <w:r w:rsidRPr="00201B64">
        <w:rPr>
          <w:color w:val="232323"/>
          <w:spacing w:val="-13"/>
          <w:w w:val="105"/>
          <w:sz w:val="22"/>
          <w:szCs w:val="22"/>
        </w:rPr>
        <w:t xml:space="preserve"> </w:t>
      </w:r>
      <w:r w:rsidRPr="00201B64">
        <w:rPr>
          <w:color w:val="232323"/>
          <w:w w:val="105"/>
          <w:sz w:val="22"/>
          <w:szCs w:val="22"/>
        </w:rPr>
        <w:t>work</w:t>
      </w:r>
      <w:r w:rsidRPr="00201B64">
        <w:rPr>
          <w:color w:val="232323"/>
          <w:spacing w:val="-10"/>
          <w:w w:val="105"/>
          <w:sz w:val="22"/>
          <w:szCs w:val="22"/>
        </w:rPr>
        <w:t xml:space="preserve"> </w:t>
      </w:r>
      <w:r w:rsidRPr="00201B64">
        <w:rPr>
          <w:color w:val="232323"/>
          <w:w w:val="105"/>
          <w:sz w:val="22"/>
          <w:szCs w:val="22"/>
        </w:rPr>
        <w:t>and recreation.</w:t>
      </w:r>
      <w:r w:rsidRPr="00201B64">
        <w:rPr>
          <w:color w:val="232323"/>
          <w:spacing w:val="16"/>
          <w:w w:val="105"/>
          <w:sz w:val="22"/>
          <w:szCs w:val="22"/>
        </w:rPr>
        <w:t xml:space="preserve"> </w:t>
      </w:r>
      <w:r w:rsidRPr="00201B64">
        <w:rPr>
          <w:color w:val="232323"/>
          <w:w w:val="105"/>
          <w:sz w:val="22"/>
          <w:szCs w:val="22"/>
        </w:rPr>
        <w:t>These</w:t>
      </w:r>
      <w:r w:rsidRPr="00201B64">
        <w:rPr>
          <w:color w:val="232323"/>
          <w:spacing w:val="-17"/>
          <w:w w:val="105"/>
          <w:sz w:val="22"/>
          <w:szCs w:val="22"/>
        </w:rPr>
        <w:t xml:space="preserve"> </w:t>
      </w:r>
      <w:r w:rsidRPr="00201B64">
        <w:rPr>
          <w:color w:val="232323"/>
          <w:w w:val="105"/>
          <w:sz w:val="22"/>
          <w:szCs w:val="22"/>
        </w:rPr>
        <w:t>enduring</w:t>
      </w:r>
      <w:r w:rsidRPr="00201B64">
        <w:rPr>
          <w:color w:val="232323"/>
          <w:spacing w:val="-18"/>
          <w:w w:val="105"/>
          <w:sz w:val="22"/>
          <w:szCs w:val="22"/>
        </w:rPr>
        <w:t xml:space="preserve"> </w:t>
      </w:r>
      <w:r w:rsidRPr="00201B64">
        <w:rPr>
          <w:color w:val="232323"/>
          <w:w w:val="105"/>
          <w:sz w:val="22"/>
          <w:szCs w:val="22"/>
        </w:rPr>
        <w:t>relationships</w:t>
      </w:r>
      <w:r w:rsidRPr="00201B64">
        <w:rPr>
          <w:color w:val="232323"/>
          <w:spacing w:val="-11"/>
          <w:w w:val="105"/>
          <w:sz w:val="22"/>
          <w:szCs w:val="22"/>
        </w:rPr>
        <w:t xml:space="preserve"> </w:t>
      </w:r>
      <w:r w:rsidRPr="00201B64">
        <w:rPr>
          <w:color w:val="232323"/>
          <w:w w:val="105"/>
          <w:sz w:val="22"/>
          <w:szCs w:val="22"/>
        </w:rPr>
        <w:t>are</w:t>
      </w:r>
      <w:r w:rsidRPr="00201B64">
        <w:rPr>
          <w:color w:val="232323"/>
          <w:spacing w:val="-22"/>
          <w:w w:val="105"/>
          <w:sz w:val="22"/>
          <w:szCs w:val="22"/>
        </w:rPr>
        <w:t xml:space="preserve"> </w:t>
      </w:r>
      <w:r w:rsidRPr="00201B64">
        <w:rPr>
          <w:color w:val="232323"/>
          <w:w w:val="105"/>
          <w:sz w:val="22"/>
          <w:szCs w:val="22"/>
        </w:rPr>
        <w:t>critical</w:t>
      </w:r>
      <w:r w:rsidRPr="00201B64">
        <w:rPr>
          <w:color w:val="232323"/>
          <w:spacing w:val="-18"/>
          <w:w w:val="105"/>
          <w:sz w:val="22"/>
          <w:szCs w:val="22"/>
        </w:rPr>
        <w:t xml:space="preserve"> </w:t>
      </w:r>
      <w:r>
        <w:rPr>
          <w:color w:val="232323"/>
          <w:w w:val="105"/>
          <w:sz w:val="22"/>
          <w:szCs w:val="22"/>
        </w:rPr>
        <w:t>to the success of the programs that Denise has implemented successfully over</w:t>
      </w:r>
      <w:r w:rsidRPr="00201B64">
        <w:rPr>
          <w:color w:val="232323"/>
          <w:spacing w:val="-18"/>
          <w:w w:val="105"/>
          <w:sz w:val="22"/>
          <w:szCs w:val="22"/>
        </w:rPr>
        <w:t xml:space="preserve"> </w:t>
      </w:r>
      <w:r w:rsidRPr="00201B64">
        <w:rPr>
          <w:color w:val="232323"/>
          <w:w w:val="105"/>
          <w:sz w:val="22"/>
          <w:szCs w:val="22"/>
        </w:rPr>
        <w:t>the past</w:t>
      </w:r>
      <w:r w:rsidRPr="00201B64">
        <w:rPr>
          <w:color w:val="232323"/>
          <w:spacing w:val="-12"/>
          <w:w w:val="105"/>
          <w:sz w:val="22"/>
          <w:szCs w:val="22"/>
        </w:rPr>
        <w:t xml:space="preserve"> </w:t>
      </w:r>
      <w:r w:rsidRPr="00201B64">
        <w:rPr>
          <w:color w:val="232323"/>
          <w:w w:val="105"/>
          <w:sz w:val="22"/>
          <w:szCs w:val="22"/>
        </w:rPr>
        <w:t>five</w:t>
      </w:r>
      <w:r w:rsidRPr="00201B64">
        <w:rPr>
          <w:color w:val="232323"/>
          <w:spacing w:val="-18"/>
          <w:w w:val="105"/>
          <w:sz w:val="22"/>
          <w:szCs w:val="22"/>
        </w:rPr>
        <w:t xml:space="preserve"> </w:t>
      </w:r>
      <w:r w:rsidRPr="00201B64">
        <w:rPr>
          <w:color w:val="232323"/>
          <w:w w:val="105"/>
          <w:sz w:val="22"/>
          <w:szCs w:val="22"/>
        </w:rPr>
        <w:t>years</w:t>
      </w:r>
      <w:r>
        <w:rPr>
          <w:color w:val="232323"/>
          <w:w w:val="105"/>
          <w:sz w:val="22"/>
          <w:szCs w:val="22"/>
        </w:rPr>
        <w:t xml:space="preserve">, which have been a time of rapid </w:t>
      </w:r>
      <w:r>
        <w:rPr>
          <w:color w:val="232323"/>
          <w:w w:val="105"/>
          <w:sz w:val="22"/>
          <w:szCs w:val="22"/>
        </w:rPr>
        <w:lastRenderedPageBreak/>
        <w:t>growth in the school</w:t>
      </w:r>
      <w:r w:rsidRPr="00201B64">
        <w:rPr>
          <w:color w:val="232323"/>
          <w:w w:val="105"/>
          <w:sz w:val="22"/>
          <w:szCs w:val="22"/>
        </w:rPr>
        <w:t>.</w:t>
      </w:r>
      <w:r w:rsidRPr="00201B64">
        <w:rPr>
          <w:color w:val="232323"/>
          <w:spacing w:val="-16"/>
          <w:w w:val="105"/>
          <w:sz w:val="22"/>
          <w:szCs w:val="22"/>
        </w:rPr>
        <w:t xml:space="preserve"> </w:t>
      </w:r>
      <w:r w:rsidRPr="00201B64">
        <w:rPr>
          <w:color w:val="232323"/>
          <w:w w:val="105"/>
          <w:sz w:val="22"/>
          <w:szCs w:val="22"/>
        </w:rPr>
        <w:t>Denise</w:t>
      </w:r>
      <w:r w:rsidRPr="00201B64">
        <w:rPr>
          <w:color w:val="232323"/>
          <w:spacing w:val="-15"/>
          <w:w w:val="105"/>
          <w:sz w:val="22"/>
          <w:szCs w:val="22"/>
        </w:rPr>
        <w:t xml:space="preserve"> </w:t>
      </w:r>
      <w:r w:rsidRPr="00201B64">
        <w:rPr>
          <w:color w:val="232323"/>
          <w:w w:val="105"/>
          <w:sz w:val="22"/>
          <w:szCs w:val="22"/>
        </w:rPr>
        <w:t>has</w:t>
      </w:r>
      <w:r w:rsidRPr="00201B64">
        <w:rPr>
          <w:color w:val="232323"/>
          <w:spacing w:val="-20"/>
          <w:w w:val="105"/>
          <w:sz w:val="22"/>
          <w:szCs w:val="22"/>
        </w:rPr>
        <w:t xml:space="preserve"> </w:t>
      </w:r>
      <w:r w:rsidRPr="00201B64">
        <w:rPr>
          <w:color w:val="232323"/>
          <w:w w:val="105"/>
          <w:sz w:val="22"/>
          <w:szCs w:val="22"/>
        </w:rPr>
        <w:t>recognized</w:t>
      </w:r>
      <w:r w:rsidRPr="00201B64">
        <w:rPr>
          <w:color w:val="232323"/>
          <w:spacing w:val="-14"/>
          <w:w w:val="105"/>
          <w:sz w:val="22"/>
          <w:szCs w:val="22"/>
        </w:rPr>
        <w:t xml:space="preserve"> </w:t>
      </w:r>
      <w:r w:rsidRPr="00201B64">
        <w:rPr>
          <w:color w:val="232323"/>
          <w:w w:val="105"/>
          <w:sz w:val="22"/>
          <w:szCs w:val="22"/>
        </w:rPr>
        <w:t>the</w:t>
      </w:r>
      <w:r w:rsidRPr="00201B64">
        <w:rPr>
          <w:color w:val="232323"/>
          <w:spacing w:val="-18"/>
          <w:w w:val="105"/>
          <w:sz w:val="22"/>
          <w:szCs w:val="22"/>
        </w:rPr>
        <w:t xml:space="preserve"> </w:t>
      </w:r>
      <w:r w:rsidRPr="00201B64">
        <w:rPr>
          <w:color w:val="232323"/>
          <w:w w:val="105"/>
          <w:sz w:val="22"/>
          <w:szCs w:val="22"/>
        </w:rPr>
        <w:t>diversity</w:t>
      </w:r>
      <w:r w:rsidRPr="00201B64">
        <w:rPr>
          <w:color w:val="232323"/>
          <w:spacing w:val="-11"/>
          <w:w w:val="105"/>
          <w:sz w:val="22"/>
          <w:szCs w:val="22"/>
        </w:rPr>
        <w:t xml:space="preserve"> </w:t>
      </w:r>
      <w:r w:rsidRPr="00201B64">
        <w:rPr>
          <w:color w:val="232323"/>
          <w:w w:val="105"/>
          <w:sz w:val="22"/>
          <w:szCs w:val="22"/>
        </w:rPr>
        <w:t>of</w:t>
      </w:r>
      <w:r w:rsidRPr="00201B64">
        <w:rPr>
          <w:color w:val="232323"/>
          <w:spacing w:val="-6"/>
          <w:w w:val="105"/>
          <w:sz w:val="22"/>
          <w:szCs w:val="22"/>
        </w:rPr>
        <w:t xml:space="preserve"> </w:t>
      </w:r>
      <w:r w:rsidRPr="00201B64">
        <w:rPr>
          <w:color w:val="232323"/>
          <w:w w:val="105"/>
          <w:sz w:val="22"/>
          <w:szCs w:val="22"/>
        </w:rPr>
        <w:t>the</w:t>
      </w:r>
      <w:r w:rsidRPr="00201B64">
        <w:rPr>
          <w:color w:val="232323"/>
          <w:spacing w:val="-20"/>
          <w:w w:val="105"/>
          <w:sz w:val="22"/>
          <w:szCs w:val="22"/>
        </w:rPr>
        <w:t xml:space="preserve"> </w:t>
      </w:r>
      <w:r w:rsidRPr="00201B64">
        <w:rPr>
          <w:color w:val="232323"/>
          <w:w w:val="105"/>
          <w:sz w:val="22"/>
          <w:szCs w:val="22"/>
        </w:rPr>
        <w:t>Broome</w:t>
      </w:r>
      <w:r w:rsidRPr="00201B64">
        <w:rPr>
          <w:color w:val="232323"/>
          <w:spacing w:val="-14"/>
          <w:w w:val="105"/>
          <w:sz w:val="22"/>
          <w:szCs w:val="22"/>
        </w:rPr>
        <w:t xml:space="preserve"> </w:t>
      </w:r>
      <w:r w:rsidRPr="00201B64">
        <w:rPr>
          <w:color w:val="232323"/>
          <w:w w:val="105"/>
          <w:sz w:val="22"/>
          <w:szCs w:val="22"/>
        </w:rPr>
        <w:t>community</w:t>
      </w:r>
      <w:r w:rsidRPr="00201B64">
        <w:rPr>
          <w:color w:val="232323"/>
          <w:spacing w:val="-4"/>
          <w:w w:val="105"/>
          <w:sz w:val="22"/>
          <w:szCs w:val="22"/>
        </w:rPr>
        <w:t xml:space="preserve"> </w:t>
      </w:r>
      <w:r w:rsidRPr="00201B64">
        <w:rPr>
          <w:color w:val="232323"/>
          <w:w w:val="105"/>
          <w:sz w:val="22"/>
          <w:szCs w:val="22"/>
        </w:rPr>
        <w:t>and</w:t>
      </w:r>
      <w:r w:rsidRPr="00201B64">
        <w:rPr>
          <w:color w:val="232323"/>
          <w:spacing w:val="-16"/>
          <w:w w:val="105"/>
          <w:sz w:val="22"/>
          <w:szCs w:val="22"/>
        </w:rPr>
        <w:t xml:space="preserve"> </w:t>
      </w:r>
      <w:r w:rsidRPr="00201B64">
        <w:rPr>
          <w:color w:val="232323"/>
          <w:w w:val="105"/>
          <w:sz w:val="22"/>
          <w:szCs w:val="22"/>
        </w:rPr>
        <w:t>works</w:t>
      </w:r>
      <w:r w:rsidRPr="00201B64">
        <w:rPr>
          <w:color w:val="232323"/>
          <w:spacing w:val="-15"/>
          <w:w w:val="105"/>
          <w:sz w:val="22"/>
          <w:szCs w:val="22"/>
        </w:rPr>
        <w:t xml:space="preserve"> </w:t>
      </w:r>
      <w:r w:rsidRPr="00201B64">
        <w:rPr>
          <w:color w:val="232323"/>
          <w:w w:val="105"/>
          <w:sz w:val="22"/>
          <w:szCs w:val="22"/>
        </w:rPr>
        <w:t>very</w:t>
      </w:r>
      <w:r w:rsidRPr="00201B64">
        <w:rPr>
          <w:color w:val="232323"/>
          <w:spacing w:val="-12"/>
          <w:w w:val="105"/>
          <w:sz w:val="22"/>
          <w:szCs w:val="22"/>
        </w:rPr>
        <w:t xml:space="preserve"> </w:t>
      </w:r>
      <w:r w:rsidRPr="00201B64">
        <w:rPr>
          <w:color w:val="232323"/>
          <w:w w:val="105"/>
          <w:sz w:val="22"/>
          <w:szCs w:val="22"/>
        </w:rPr>
        <w:t>closely</w:t>
      </w:r>
      <w:r w:rsidRPr="00201B64">
        <w:rPr>
          <w:color w:val="232323"/>
          <w:spacing w:val="-7"/>
          <w:w w:val="105"/>
          <w:sz w:val="22"/>
          <w:szCs w:val="22"/>
        </w:rPr>
        <w:t xml:space="preserve"> </w:t>
      </w:r>
      <w:r w:rsidRPr="00201B64">
        <w:rPr>
          <w:color w:val="232323"/>
          <w:w w:val="105"/>
          <w:sz w:val="22"/>
          <w:szCs w:val="22"/>
        </w:rPr>
        <w:t>with</w:t>
      </w:r>
      <w:r w:rsidRPr="00201B64">
        <w:rPr>
          <w:color w:val="232323"/>
          <w:spacing w:val="-21"/>
          <w:w w:val="105"/>
          <w:sz w:val="22"/>
          <w:szCs w:val="22"/>
        </w:rPr>
        <w:t xml:space="preserve"> </w:t>
      </w:r>
      <w:r w:rsidRPr="00201B64">
        <w:rPr>
          <w:color w:val="232323"/>
          <w:w w:val="105"/>
          <w:sz w:val="22"/>
          <w:szCs w:val="22"/>
        </w:rPr>
        <w:t>the</w:t>
      </w:r>
      <w:r w:rsidRPr="00201B64">
        <w:rPr>
          <w:color w:val="232323"/>
          <w:spacing w:val="-15"/>
          <w:w w:val="105"/>
          <w:sz w:val="22"/>
          <w:szCs w:val="22"/>
        </w:rPr>
        <w:t xml:space="preserve"> </w:t>
      </w:r>
      <w:r w:rsidRPr="00201B64">
        <w:rPr>
          <w:color w:val="232323"/>
          <w:w w:val="105"/>
          <w:sz w:val="22"/>
          <w:szCs w:val="22"/>
        </w:rPr>
        <w:t>Aboriginal Education team</w:t>
      </w:r>
      <w:r w:rsidRPr="00201B64">
        <w:rPr>
          <w:color w:val="232323"/>
          <w:spacing w:val="-5"/>
          <w:w w:val="105"/>
          <w:sz w:val="22"/>
          <w:szCs w:val="22"/>
        </w:rPr>
        <w:t xml:space="preserve"> </w:t>
      </w:r>
      <w:r w:rsidRPr="00201B64">
        <w:rPr>
          <w:color w:val="232323"/>
          <w:w w:val="105"/>
          <w:sz w:val="22"/>
          <w:szCs w:val="22"/>
        </w:rPr>
        <w:t>co</w:t>
      </w:r>
      <w:r w:rsidR="0033597C">
        <w:rPr>
          <w:color w:val="232323"/>
          <w:w w:val="105"/>
          <w:sz w:val="22"/>
          <w:szCs w:val="22"/>
        </w:rPr>
        <w:t>nsisting</w:t>
      </w:r>
      <w:r w:rsidRPr="00201B64">
        <w:rPr>
          <w:color w:val="232323"/>
          <w:spacing w:val="-5"/>
          <w:w w:val="105"/>
          <w:sz w:val="22"/>
          <w:szCs w:val="22"/>
        </w:rPr>
        <w:t xml:space="preserve"> </w:t>
      </w:r>
      <w:r w:rsidRPr="00201B64">
        <w:rPr>
          <w:color w:val="232323"/>
          <w:w w:val="105"/>
          <w:sz w:val="22"/>
          <w:szCs w:val="22"/>
        </w:rPr>
        <w:t>of</w:t>
      </w:r>
      <w:r w:rsidRPr="00201B64">
        <w:rPr>
          <w:color w:val="232323"/>
          <w:spacing w:val="-1"/>
          <w:w w:val="105"/>
          <w:sz w:val="22"/>
          <w:szCs w:val="22"/>
        </w:rPr>
        <w:t xml:space="preserve"> </w:t>
      </w:r>
      <w:r w:rsidRPr="00201B64">
        <w:rPr>
          <w:color w:val="232323"/>
          <w:w w:val="105"/>
          <w:sz w:val="22"/>
          <w:szCs w:val="22"/>
        </w:rPr>
        <w:t>the</w:t>
      </w:r>
      <w:r w:rsidRPr="00201B64">
        <w:rPr>
          <w:color w:val="232323"/>
          <w:spacing w:val="-14"/>
          <w:w w:val="105"/>
          <w:sz w:val="22"/>
          <w:szCs w:val="22"/>
        </w:rPr>
        <w:t xml:space="preserve"> </w:t>
      </w:r>
      <w:r w:rsidRPr="00201B64">
        <w:rPr>
          <w:color w:val="232323"/>
          <w:w w:val="105"/>
          <w:sz w:val="22"/>
          <w:szCs w:val="22"/>
        </w:rPr>
        <w:t>Level</w:t>
      </w:r>
      <w:r w:rsidRPr="00201B64">
        <w:rPr>
          <w:color w:val="232323"/>
          <w:spacing w:val="-9"/>
          <w:w w:val="105"/>
          <w:sz w:val="22"/>
          <w:szCs w:val="22"/>
        </w:rPr>
        <w:t xml:space="preserve"> </w:t>
      </w:r>
      <w:r w:rsidRPr="00201B64">
        <w:rPr>
          <w:color w:val="232323"/>
          <w:w w:val="105"/>
          <w:sz w:val="22"/>
          <w:szCs w:val="22"/>
        </w:rPr>
        <w:t>3</w:t>
      </w:r>
      <w:r w:rsidRPr="00201B64">
        <w:rPr>
          <w:color w:val="232323"/>
          <w:spacing w:val="-10"/>
          <w:w w:val="105"/>
          <w:sz w:val="22"/>
          <w:szCs w:val="22"/>
        </w:rPr>
        <w:t xml:space="preserve"> </w:t>
      </w:r>
      <w:r w:rsidRPr="00201B64">
        <w:rPr>
          <w:color w:val="232323"/>
          <w:w w:val="105"/>
          <w:sz w:val="22"/>
          <w:szCs w:val="22"/>
        </w:rPr>
        <w:t>Manager</w:t>
      </w:r>
      <w:r w:rsidRPr="00201B64">
        <w:rPr>
          <w:color w:val="232323"/>
          <w:spacing w:val="-2"/>
          <w:w w:val="105"/>
          <w:sz w:val="22"/>
          <w:szCs w:val="22"/>
        </w:rPr>
        <w:t xml:space="preserve"> </w:t>
      </w:r>
      <w:r w:rsidRPr="00201B64">
        <w:rPr>
          <w:color w:val="232323"/>
          <w:w w:val="105"/>
          <w:sz w:val="22"/>
          <w:szCs w:val="22"/>
        </w:rPr>
        <w:t>Stephanie</w:t>
      </w:r>
      <w:r w:rsidRPr="00201B64">
        <w:rPr>
          <w:color w:val="232323"/>
          <w:spacing w:val="-1"/>
          <w:w w:val="105"/>
          <w:sz w:val="22"/>
          <w:szCs w:val="22"/>
        </w:rPr>
        <w:t xml:space="preserve"> </w:t>
      </w:r>
      <w:r w:rsidRPr="00201B64">
        <w:rPr>
          <w:color w:val="232323"/>
          <w:w w:val="105"/>
          <w:sz w:val="22"/>
          <w:szCs w:val="22"/>
        </w:rPr>
        <w:t>Armstrong</w:t>
      </w:r>
      <w:r w:rsidRPr="00201B64">
        <w:rPr>
          <w:color w:val="232323"/>
          <w:spacing w:val="-12"/>
          <w:w w:val="105"/>
          <w:sz w:val="22"/>
          <w:szCs w:val="22"/>
        </w:rPr>
        <w:t xml:space="preserve"> </w:t>
      </w:r>
      <w:r w:rsidRPr="00201B64">
        <w:rPr>
          <w:color w:val="232323"/>
          <w:w w:val="105"/>
          <w:sz w:val="22"/>
          <w:szCs w:val="22"/>
        </w:rPr>
        <w:t>and</w:t>
      </w:r>
      <w:r w:rsidRPr="00201B64">
        <w:rPr>
          <w:color w:val="232323"/>
          <w:spacing w:val="-14"/>
          <w:w w:val="105"/>
          <w:sz w:val="22"/>
          <w:szCs w:val="22"/>
        </w:rPr>
        <w:t xml:space="preserve"> </w:t>
      </w:r>
      <w:r w:rsidR="0033597C">
        <w:rPr>
          <w:color w:val="232323"/>
          <w:w w:val="105"/>
          <w:sz w:val="22"/>
          <w:szCs w:val="22"/>
        </w:rPr>
        <w:t xml:space="preserve">a team </w:t>
      </w:r>
      <w:r w:rsidR="0033597C">
        <w:rPr>
          <w:color w:val="232323"/>
          <w:spacing w:val="-11"/>
          <w:w w:val="105"/>
          <w:sz w:val="22"/>
          <w:szCs w:val="22"/>
        </w:rPr>
        <w:t xml:space="preserve">of </w:t>
      </w:r>
      <w:r w:rsidRPr="00201B64">
        <w:rPr>
          <w:color w:val="232323"/>
          <w:w w:val="105"/>
          <w:sz w:val="22"/>
          <w:szCs w:val="22"/>
        </w:rPr>
        <w:t>AIEO</w:t>
      </w:r>
      <w:r w:rsidR="0033597C">
        <w:rPr>
          <w:color w:val="232323"/>
          <w:spacing w:val="-6"/>
          <w:w w:val="105"/>
          <w:sz w:val="22"/>
          <w:szCs w:val="22"/>
        </w:rPr>
        <w:t>’s</w:t>
      </w:r>
      <w:r w:rsidRPr="00201B64">
        <w:rPr>
          <w:color w:val="232323"/>
          <w:w w:val="105"/>
          <w:sz w:val="22"/>
          <w:szCs w:val="22"/>
        </w:rPr>
        <w:t>.</w:t>
      </w:r>
      <w:r w:rsidR="0033597C">
        <w:rPr>
          <w:color w:val="232323"/>
          <w:w w:val="105"/>
          <w:sz w:val="22"/>
          <w:szCs w:val="22"/>
        </w:rPr>
        <w:t xml:space="preserve"> Denise and Stephanie co-chair the Aboriginal Education Committee where matters </w:t>
      </w:r>
      <w:r w:rsidR="004E3883">
        <w:rPr>
          <w:color w:val="232323"/>
          <w:w w:val="105"/>
          <w:sz w:val="22"/>
          <w:szCs w:val="22"/>
        </w:rPr>
        <w:t>like</w:t>
      </w:r>
      <w:r w:rsidR="0033597C">
        <w:rPr>
          <w:color w:val="232323"/>
          <w:w w:val="105"/>
          <w:sz w:val="22"/>
          <w:szCs w:val="22"/>
        </w:rPr>
        <w:t xml:space="preserve"> family and student engagement are discussed and new initiatives are undertaken. These include </w:t>
      </w:r>
      <w:r w:rsidR="00994CB1">
        <w:rPr>
          <w:color w:val="232323"/>
          <w:w w:val="105"/>
          <w:sz w:val="22"/>
          <w:szCs w:val="22"/>
        </w:rPr>
        <w:t xml:space="preserve">such items as </w:t>
      </w:r>
      <w:r w:rsidR="0033597C">
        <w:rPr>
          <w:color w:val="232323"/>
          <w:w w:val="105"/>
          <w:sz w:val="22"/>
          <w:szCs w:val="22"/>
        </w:rPr>
        <w:t>home visits, special events to bring parents into the school, sports carnivals and alternative methods of reporting to parents.</w:t>
      </w:r>
    </w:p>
    <w:p w14:paraId="45155B61" w14:textId="77777777" w:rsidR="00A01C8D" w:rsidRDefault="00A01C8D" w:rsidP="00D74598">
      <w:pPr>
        <w:pStyle w:val="BodyText"/>
        <w:spacing w:after="120" w:line="280" w:lineRule="atLeast"/>
        <w:rPr>
          <w:color w:val="232323"/>
          <w:w w:val="105"/>
          <w:sz w:val="22"/>
          <w:szCs w:val="22"/>
        </w:rPr>
      </w:pPr>
    </w:p>
    <w:p w14:paraId="5F5F7EE3" w14:textId="77777777" w:rsidR="000B1D66" w:rsidRDefault="004E3883" w:rsidP="00D74598">
      <w:pPr>
        <w:pStyle w:val="BodyText"/>
        <w:spacing w:after="120" w:line="280" w:lineRule="atLeast"/>
        <w:rPr>
          <w:color w:val="232323"/>
          <w:w w:val="105"/>
          <w:sz w:val="22"/>
          <w:szCs w:val="22"/>
        </w:rPr>
      </w:pPr>
      <w:r>
        <w:rPr>
          <w:color w:val="232323"/>
          <w:w w:val="105"/>
          <w:sz w:val="22"/>
          <w:szCs w:val="22"/>
        </w:rPr>
        <w:t xml:space="preserve">Denise knows that strong positive relationships are the key to positive engagement of students. She is able to actively establish rapport with students through </w:t>
      </w:r>
      <w:proofErr w:type="spellStart"/>
      <w:r>
        <w:rPr>
          <w:color w:val="232323"/>
          <w:w w:val="105"/>
          <w:sz w:val="22"/>
          <w:szCs w:val="22"/>
        </w:rPr>
        <w:t>humour</w:t>
      </w:r>
      <w:proofErr w:type="spellEnd"/>
      <w:r>
        <w:rPr>
          <w:color w:val="232323"/>
          <w:w w:val="105"/>
          <w:sz w:val="22"/>
          <w:szCs w:val="22"/>
        </w:rPr>
        <w:t xml:space="preserve">, sporting interests, art, family and country, all areas in which students have experience and usually excel. </w:t>
      </w:r>
    </w:p>
    <w:p w14:paraId="6D93C4D2" w14:textId="77777777" w:rsidR="00A01C8D" w:rsidRDefault="00A01C8D" w:rsidP="00A01C8D">
      <w:pPr>
        <w:pStyle w:val="BodyText"/>
        <w:spacing w:after="120" w:line="280" w:lineRule="atLeast"/>
        <w:rPr>
          <w:color w:val="232323"/>
          <w:w w:val="105"/>
          <w:sz w:val="22"/>
          <w:szCs w:val="22"/>
        </w:rPr>
      </w:pPr>
    </w:p>
    <w:p w14:paraId="58F29DE1" w14:textId="77777777" w:rsidR="000B1D66" w:rsidRDefault="000B1D66" w:rsidP="00A01C8D">
      <w:pPr>
        <w:pStyle w:val="BodyText"/>
        <w:spacing w:after="120" w:line="280" w:lineRule="atLeast"/>
        <w:rPr>
          <w:color w:val="232323"/>
          <w:w w:val="105"/>
          <w:sz w:val="22"/>
          <w:szCs w:val="22"/>
        </w:rPr>
      </w:pPr>
      <w:r w:rsidRPr="000B1D66">
        <w:rPr>
          <w:color w:val="232323"/>
          <w:w w:val="105"/>
          <w:sz w:val="22"/>
          <w:szCs w:val="22"/>
        </w:rPr>
        <w:t>A</w:t>
      </w:r>
      <w:r w:rsidRPr="003560E5">
        <w:rPr>
          <w:color w:val="232323"/>
          <w:w w:val="105"/>
          <w:sz w:val="22"/>
          <w:szCs w:val="22"/>
        </w:rPr>
        <w:t xml:space="preserve"> </w:t>
      </w:r>
      <w:r w:rsidRPr="000B1D66">
        <w:rPr>
          <w:color w:val="232323"/>
          <w:w w:val="105"/>
          <w:sz w:val="22"/>
          <w:szCs w:val="22"/>
        </w:rPr>
        <w:t>key</w:t>
      </w:r>
      <w:r w:rsidRPr="003560E5">
        <w:rPr>
          <w:color w:val="232323"/>
          <w:w w:val="105"/>
          <w:sz w:val="22"/>
          <w:szCs w:val="22"/>
        </w:rPr>
        <w:t xml:space="preserve"> </w:t>
      </w:r>
      <w:r w:rsidRPr="000B1D66">
        <w:rPr>
          <w:color w:val="232323"/>
          <w:w w:val="105"/>
          <w:sz w:val="22"/>
          <w:szCs w:val="22"/>
        </w:rPr>
        <w:t>aspect</w:t>
      </w:r>
      <w:r w:rsidRPr="003560E5">
        <w:rPr>
          <w:color w:val="232323"/>
          <w:w w:val="105"/>
          <w:sz w:val="22"/>
          <w:szCs w:val="22"/>
        </w:rPr>
        <w:t xml:space="preserve"> </w:t>
      </w:r>
      <w:r w:rsidRPr="000B1D66">
        <w:rPr>
          <w:color w:val="232323"/>
          <w:w w:val="105"/>
          <w:sz w:val="22"/>
          <w:szCs w:val="22"/>
        </w:rPr>
        <w:t>of</w:t>
      </w:r>
      <w:r w:rsidRPr="003560E5">
        <w:rPr>
          <w:color w:val="232323"/>
          <w:w w:val="105"/>
          <w:sz w:val="22"/>
          <w:szCs w:val="22"/>
        </w:rPr>
        <w:t xml:space="preserve"> </w:t>
      </w:r>
      <w:r w:rsidRPr="000B1D66">
        <w:rPr>
          <w:color w:val="232323"/>
          <w:w w:val="105"/>
          <w:sz w:val="22"/>
          <w:szCs w:val="22"/>
        </w:rPr>
        <w:t>pedagogy</w:t>
      </w:r>
      <w:r w:rsidRPr="003560E5">
        <w:rPr>
          <w:color w:val="232323"/>
          <w:w w:val="105"/>
          <w:sz w:val="22"/>
          <w:szCs w:val="22"/>
        </w:rPr>
        <w:t xml:space="preserve"> </w:t>
      </w:r>
      <w:r w:rsidRPr="000B1D66">
        <w:rPr>
          <w:color w:val="232323"/>
          <w:w w:val="105"/>
          <w:sz w:val="22"/>
          <w:szCs w:val="22"/>
        </w:rPr>
        <w:t>which</w:t>
      </w:r>
      <w:r w:rsidRPr="003560E5">
        <w:rPr>
          <w:color w:val="232323"/>
          <w:w w:val="105"/>
          <w:sz w:val="22"/>
          <w:szCs w:val="22"/>
        </w:rPr>
        <w:t xml:space="preserve"> </w:t>
      </w:r>
      <w:r w:rsidRPr="000B1D66">
        <w:rPr>
          <w:color w:val="232323"/>
          <w:w w:val="105"/>
          <w:sz w:val="22"/>
          <w:szCs w:val="22"/>
        </w:rPr>
        <w:t>Denise</w:t>
      </w:r>
      <w:r w:rsidRPr="003560E5">
        <w:rPr>
          <w:color w:val="232323"/>
          <w:w w:val="105"/>
          <w:sz w:val="22"/>
          <w:szCs w:val="22"/>
        </w:rPr>
        <w:t xml:space="preserve"> </w:t>
      </w:r>
      <w:r w:rsidRPr="000B1D66">
        <w:rPr>
          <w:color w:val="232323"/>
          <w:w w:val="105"/>
          <w:sz w:val="22"/>
          <w:szCs w:val="22"/>
        </w:rPr>
        <w:t>has</w:t>
      </w:r>
      <w:r w:rsidRPr="003560E5">
        <w:rPr>
          <w:color w:val="232323"/>
          <w:w w:val="105"/>
          <w:sz w:val="22"/>
          <w:szCs w:val="22"/>
        </w:rPr>
        <w:t xml:space="preserve"> </w:t>
      </w:r>
      <w:proofErr w:type="spellStart"/>
      <w:r w:rsidR="00D86135">
        <w:rPr>
          <w:color w:val="232323"/>
          <w:w w:val="105"/>
          <w:sz w:val="22"/>
          <w:szCs w:val="22"/>
        </w:rPr>
        <w:t>prioritis</w:t>
      </w:r>
      <w:r w:rsidRPr="000B1D66">
        <w:rPr>
          <w:color w:val="232323"/>
          <w:w w:val="105"/>
          <w:sz w:val="22"/>
          <w:szCs w:val="22"/>
        </w:rPr>
        <w:t>ed</w:t>
      </w:r>
      <w:proofErr w:type="spellEnd"/>
      <w:r w:rsidRPr="003560E5">
        <w:rPr>
          <w:color w:val="232323"/>
          <w:w w:val="105"/>
          <w:sz w:val="22"/>
          <w:szCs w:val="22"/>
        </w:rPr>
        <w:t xml:space="preserve"> </w:t>
      </w:r>
      <w:r w:rsidRPr="000B1D66">
        <w:rPr>
          <w:color w:val="232323"/>
          <w:w w:val="105"/>
          <w:sz w:val="22"/>
          <w:szCs w:val="22"/>
        </w:rPr>
        <w:t>in</w:t>
      </w:r>
      <w:r w:rsidRPr="003560E5">
        <w:rPr>
          <w:color w:val="232323"/>
          <w:w w:val="105"/>
          <w:sz w:val="22"/>
          <w:szCs w:val="22"/>
        </w:rPr>
        <w:t xml:space="preserve"> </w:t>
      </w:r>
      <w:r w:rsidRPr="000B1D66">
        <w:rPr>
          <w:color w:val="232323"/>
          <w:w w:val="105"/>
          <w:sz w:val="22"/>
          <w:szCs w:val="22"/>
        </w:rPr>
        <w:t>her</w:t>
      </w:r>
      <w:r w:rsidRPr="003560E5">
        <w:rPr>
          <w:color w:val="232323"/>
          <w:w w:val="105"/>
          <w:sz w:val="22"/>
          <w:szCs w:val="22"/>
        </w:rPr>
        <w:t xml:space="preserve"> </w:t>
      </w:r>
      <w:r w:rsidRPr="000B1D66">
        <w:rPr>
          <w:color w:val="232323"/>
          <w:w w:val="105"/>
          <w:sz w:val="22"/>
          <w:szCs w:val="22"/>
        </w:rPr>
        <w:t>classroom</w:t>
      </w:r>
      <w:r w:rsidRPr="003560E5">
        <w:rPr>
          <w:color w:val="232323"/>
          <w:w w:val="105"/>
          <w:sz w:val="22"/>
          <w:szCs w:val="22"/>
        </w:rPr>
        <w:t xml:space="preserve"> </w:t>
      </w:r>
      <w:r w:rsidRPr="000B1D66">
        <w:rPr>
          <w:color w:val="232323"/>
          <w:w w:val="105"/>
          <w:sz w:val="22"/>
          <w:szCs w:val="22"/>
        </w:rPr>
        <w:t>over</w:t>
      </w:r>
      <w:r w:rsidRPr="003560E5">
        <w:rPr>
          <w:color w:val="232323"/>
          <w:w w:val="105"/>
          <w:sz w:val="22"/>
          <w:szCs w:val="22"/>
        </w:rPr>
        <w:t xml:space="preserve"> </w:t>
      </w:r>
      <w:r w:rsidRPr="000B1D66">
        <w:rPr>
          <w:color w:val="232323"/>
          <w:w w:val="105"/>
          <w:sz w:val="22"/>
          <w:szCs w:val="22"/>
        </w:rPr>
        <w:t>the</w:t>
      </w:r>
      <w:r w:rsidRPr="003560E5">
        <w:rPr>
          <w:color w:val="232323"/>
          <w:w w:val="105"/>
          <w:sz w:val="22"/>
          <w:szCs w:val="22"/>
        </w:rPr>
        <w:t xml:space="preserve"> </w:t>
      </w:r>
      <w:r w:rsidRPr="000B1D66">
        <w:rPr>
          <w:color w:val="232323"/>
          <w:w w:val="105"/>
          <w:sz w:val="22"/>
          <w:szCs w:val="22"/>
        </w:rPr>
        <w:t>last</w:t>
      </w:r>
      <w:r w:rsidRPr="003560E5">
        <w:rPr>
          <w:color w:val="232323"/>
          <w:w w:val="105"/>
          <w:sz w:val="22"/>
          <w:szCs w:val="22"/>
        </w:rPr>
        <w:t xml:space="preserve"> </w:t>
      </w:r>
      <w:r w:rsidRPr="000B1D66">
        <w:rPr>
          <w:color w:val="232323"/>
          <w:w w:val="105"/>
          <w:sz w:val="22"/>
          <w:szCs w:val="22"/>
        </w:rPr>
        <w:t>twelve</w:t>
      </w:r>
      <w:r w:rsidRPr="003560E5">
        <w:rPr>
          <w:color w:val="232323"/>
          <w:w w:val="105"/>
          <w:sz w:val="22"/>
          <w:szCs w:val="22"/>
        </w:rPr>
        <w:t xml:space="preserve"> </w:t>
      </w:r>
      <w:r w:rsidRPr="000B1D66">
        <w:rPr>
          <w:color w:val="232323"/>
          <w:w w:val="105"/>
          <w:sz w:val="22"/>
          <w:szCs w:val="22"/>
        </w:rPr>
        <w:t>years,</w:t>
      </w:r>
      <w:r w:rsidRPr="003560E5">
        <w:rPr>
          <w:color w:val="232323"/>
          <w:w w:val="105"/>
          <w:sz w:val="22"/>
          <w:szCs w:val="22"/>
        </w:rPr>
        <w:t xml:space="preserve"> </w:t>
      </w:r>
      <w:r w:rsidRPr="000B1D66">
        <w:rPr>
          <w:color w:val="232323"/>
          <w:w w:val="105"/>
          <w:sz w:val="22"/>
          <w:szCs w:val="22"/>
        </w:rPr>
        <w:t>is</w:t>
      </w:r>
      <w:r w:rsidRPr="003560E5">
        <w:rPr>
          <w:color w:val="232323"/>
          <w:w w:val="105"/>
          <w:sz w:val="22"/>
          <w:szCs w:val="22"/>
        </w:rPr>
        <w:t xml:space="preserve"> </w:t>
      </w:r>
      <w:r w:rsidRPr="000B1D66">
        <w:rPr>
          <w:color w:val="232323"/>
          <w:w w:val="105"/>
          <w:sz w:val="22"/>
          <w:szCs w:val="22"/>
        </w:rPr>
        <w:t>the</w:t>
      </w:r>
      <w:r w:rsidRPr="003560E5">
        <w:rPr>
          <w:color w:val="232323"/>
          <w:w w:val="105"/>
          <w:sz w:val="22"/>
          <w:szCs w:val="22"/>
        </w:rPr>
        <w:t xml:space="preserve"> </w:t>
      </w:r>
      <w:r w:rsidRPr="000B1D66">
        <w:rPr>
          <w:color w:val="232323"/>
          <w:w w:val="105"/>
          <w:sz w:val="22"/>
          <w:szCs w:val="22"/>
        </w:rPr>
        <w:t>partnership</w:t>
      </w:r>
      <w:r w:rsidRPr="003560E5">
        <w:rPr>
          <w:color w:val="232323"/>
          <w:w w:val="105"/>
          <w:sz w:val="22"/>
          <w:szCs w:val="22"/>
        </w:rPr>
        <w:t xml:space="preserve"> </w:t>
      </w:r>
      <w:r w:rsidRPr="000B1D66">
        <w:rPr>
          <w:color w:val="232323"/>
          <w:w w:val="105"/>
          <w:sz w:val="22"/>
          <w:szCs w:val="22"/>
        </w:rPr>
        <w:t>with an</w:t>
      </w:r>
      <w:r w:rsidRPr="003560E5">
        <w:rPr>
          <w:color w:val="232323"/>
          <w:w w:val="105"/>
          <w:sz w:val="22"/>
          <w:szCs w:val="22"/>
        </w:rPr>
        <w:t xml:space="preserve"> </w:t>
      </w:r>
      <w:r w:rsidRPr="000B1D66">
        <w:rPr>
          <w:color w:val="232323"/>
          <w:w w:val="105"/>
          <w:sz w:val="22"/>
          <w:szCs w:val="22"/>
        </w:rPr>
        <w:t>AIEO.</w:t>
      </w:r>
      <w:r w:rsidRPr="003560E5">
        <w:rPr>
          <w:color w:val="232323"/>
          <w:w w:val="105"/>
          <w:sz w:val="22"/>
          <w:szCs w:val="22"/>
        </w:rPr>
        <w:t xml:space="preserve"> </w:t>
      </w:r>
      <w:r w:rsidRPr="000B1D66">
        <w:rPr>
          <w:color w:val="232323"/>
          <w:w w:val="105"/>
          <w:sz w:val="22"/>
          <w:szCs w:val="22"/>
        </w:rPr>
        <w:t>To</w:t>
      </w:r>
      <w:r w:rsidRPr="003560E5">
        <w:rPr>
          <w:color w:val="232323"/>
          <w:w w:val="105"/>
          <w:sz w:val="22"/>
          <w:szCs w:val="22"/>
        </w:rPr>
        <w:t xml:space="preserve"> </w:t>
      </w:r>
      <w:r w:rsidRPr="000B1D66">
        <w:rPr>
          <w:color w:val="232323"/>
          <w:w w:val="105"/>
          <w:sz w:val="22"/>
          <w:szCs w:val="22"/>
        </w:rPr>
        <w:t>enact</w:t>
      </w:r>
      <w:r w:rsidRPr="003560E5">
        <w:rPr>
          <w:color w:val="232323"/>
          <w:w w:val="105"/>
          <w:sz w:val="22"/>
          <w:szCs w:val="22"/>
        </w:rPr>
        <w:t xml:space="preserve"> </w:t>
      </w:r>
      <w:r w:rsidRPr="000B1D66">
        <w:rPr>
          <w:color w:val="232323"/>
          <w:w w:val="105"/>
          <w:sz w:val="22"/>
          <w:szCs w:val="22"/>
        </w:rPr>
        <w:t>cross</w:t>
      </w:r>
      <w:r w:rsidRPr="003560E5">
        <w:rPr>
          <w:color w:val="232323"/>
          <w:w w:val="105"/>
          <w:sz w:val="22"/>
          <w:szCs w:val="22"/>
        </w:rPr>
        <w:t xml:space="preserve"> </w:t>
      </w:r>
      <w:r w:rsidRPr="000B1D66">
        <w:rPr>
          <w:color w:val="232323"/>
          <w:w w:val="105"/>
          <w:sz w:val="22"/>
          <w:szCs w:val="22"/>
        </w:rPr>
        <w:t>cultural</w:t>
      </w:r>
      <w:r w:rsidRPr="003560E5">
        <w:rPr>
          <w:color w:val="232323"/>
          <w:w w:val="105"/>
          <w:sz w:val="22"/>
          <w:szCs w:val="22"/>
        </w:rPr>
        <w:t xml:space="preserve"> </w:t>
      </w:r>
      <w:r w:rsidRPr="000B1D66">
        <w:rPr>
          <w:color w:val="232323"/>
          <w:w w:val="105"/>
          <w:sz w:val="22"/>
          <w:szCs w:val="22"/>
        </w:rPr>
        <w:t>relationships</w:t>
      </w:r>
      <w:r w:rsidRPr="003560E5">
        <w:rPr>
          <w:color w:val="232323"/>
          <w:w w:val="105"/>
          <w:sz w:val="22"/>
          <w:szCs w:val="22"/>
        </w:rPr>
        <w:t xml:space="preserve"> </w:t>
      </w:r>
      <w:r w:rsidRPr="000B1D66">
        <w:rPr>
          <w:color w:val="232323"/>
          <w:w w:val="105"/>
          <w:sz w:val="22"/>
          <w:szCs w:val="22"/>
        </w:rPr>
        <w:t>and</w:t>
      </w:r>
      <w:r w:rsidRPr="003560E5">
        <w:rPr>
          <w:color w:val="232323"/>
          <w:w w:val="105"/>
          <w:sz w:val="22"/>
          <w:szCs w:val="22"/>
        </w:rPr>
        <w:t xml:space="preserve"> </w:t>
      </w:r>
      <w:r w:rsidRPr="000B1D66">
        <w:rPr>
          <w:color w:val="232323"/>
          <w:w w:val="105"/>
          <w:sz w:val="22"/>
          <w:szCs w:val="22"/>
        </w:rPr>
        <w:t>empower</w:t>
      </w:r>
      <w:r w:rsidRPr="003560E5">
        <w:rPr>
          <w:color w:val="232323"/>
          <w:w w:val="105"/>
          <w:sz w:val="22"/>
          <w:szCs w:val="22"/>
        </w:rPr>
        <w:t xml:space="preserve"> </w:t>
      </w:r>
      <w:r w:rsidRPr="000B1D66">
        <w:rPr>
          <w:color w:val="232323"/>
          <w:w w:val="105"/>
          <w:sz w:val="22"/>
          <w:szCs w:val="22"/>
        </w:rPr>
        <w:t>the</w:t>
      </w:r>
      <w:r w:rsidRPr="003560E5">
        <w:rPr>
          <w:color w:val="232323"/>
          <w:w w:val="105"/>
          <w:sz w:val="22"/>
          <w:szCs w:val="22"/>
        </w:rPr>
        <w:t xml:space="preserve"> </w:t>
      </w:r>
      <w:r w:rsidRPr="000B1D66">
        <w:rPr>
          <w:color w:val="232323"/>
          <w:w w:val="105"/>
          <w:sz w:val="22"/>
          <w:szCs w:val="22"/>
        </w:rPr>
        <w:t>Aboriginal</w:t>
      </w:r>
      <w:r w:rsidRPr="003560E5">
        <w:rPr>
          <w:color w:val="232323"/>
          <w:w w:val="105"/>
          <w:sz w:val="22"/>
          <w:szCs w:val="22"/>
        </w:rPr>
        <w:t xml:space="preserve"> </w:t>
      </w:r>
      <w:r w:rsidRPr="000B1D66">
        <w:rPr>
          <w:color w:val="232323"/>
          <w:w w:val="105"/>
          <w:sz w:val="22"/>
          <w:szCs w:val="22"/>
        </w:rPr>
        <w:t>people</w:t>
      </w:r>
      <w:r w:rsidRPr="003560E5">
        <w:rPr>
          <w:color w:val="232323"/>
          <w:w w:val="105"/>
          <w:sz w:val="22"/>
          <w:szCs w:val="22"/>
        </w:rPr>
        <w:t xml:space="preserve"> </w:t>
      </w:r>
      <w:r w:rsidRPr="000B1D66">
        <w:rPr>
          <w:color w:val="232323"/>
          <w:w w:val="105"/>
          <w:sz w:val="22"/>
          <w:szCs w:val="22"/>
        </w:rPr>
        <w:t>around</w:t>
      </w:r>
      <w:r w:rsidRPr="003560E5">
        <w:rPr>
          <w:color w:val="232323"/>
          <w:w w:val="105"/>
          <w:sz w:val="22"/>
          <w:szCs w:val="22"/>
        </w:rPr>
        <w:t xml:space="preserve"> </w:t>
      </w:r>
      <w:r w:rsidRPr="000B1D66">
        <w:rPr>
          <w:color w:val="232323"/>
          <w:w w:val="105"/>
          <w:sz w:val="22"/>
          <w:szCs w:val="22"/>
        </w:rPr>
        <w:t>her,</w:t>
      </w:r>
      <w:r w:rsidRPr="003560E5">
        <w:rPr>
          <w:color w:val="232323"/>
          <w:w w:val="105"/>
          <w:sz w:val="22"/>
          <w:szCs w:val="22"/>
        </w:rPr>
        <w:t xml:space="preserve"> </w:t>
      </w:r>
      <w:r w:rsidRPr="000B1D66">
        <w:rPr>
          <w:color w:val="232323"/>
          <w:w w:val="105"/>
          <w:sz w:val="22"/>
          <w:szCs w:val="22"/>
        </w:rPr>
        <w:t>Denise</w:t>
      </w:r>
      <w:r w:rsidRPr="003560E5">
        <w:rPr>
          <w:color w:val="232323"/>
          <w:w w:val="105"/>
          <w:sz w:val="22"/>
          <w:szCs w:val="22"/>
        </w:rPr>
        <w:t xml:space="preserve"> </w:t>
      </w:r>
      <w:r w:rsidRPr="000B1D66">
        <w:rPr>
          <w:color w:val="232323"/>
          <w:w w:val="105"/>
          <w:sz w:val="22"/>
          <w:szCs w:val="22"/>
        </w:rPr>
        <w:t>has</w:t>
      </w:r>
      <w:r w:rsidRPr="003560E5">
        <w:rPr>
          <w:color w:val="232323"/>
          <w:w w:val="105"/>
          <w:sz w:val="22"/>
          <w:szCs w:val="22"/>
        </w:rPr>
        <w:t xml:space="preserve"> </w:t>
      </w:r>
      <w:r w:rsidRPr="000B1D66">
        <w:rPr>
          <w:color w:val="232323"/>
          <w:w w:val="105"/>
          <w:sz w:val="22"/>
          <w:szCs w:val="22"/>
        </w:rPr>
        <w:t>invested</w:t>
      </w:r>
      <w:r w:rsidRPr="003560E5">
        <w:rPr>
          <w:color w:val="232323"/>
          <w:w w:val="105"/>
          <w:sz w:val="22"/>
          <w:szCs w:val="22"/>
        </w:rPr>
        <w:t xml:space="preserve"> </w:t>
      </w:r>
      <w:r w:rsidRPr="000B1D66">
        <w:rPr>
          <w:color w:val="232323"/>
          <w:w w:val="105"/>
          <w:sz w:val="22"/>
          <w:szCs w:val="22"/>
        </w:rPr>
        <w:t>in</w:t>
      </w:r>
      <w:r w:rsidRPr="003560E5">
        <w:rPr>
          <w:color w:val="232323"/>
          <w:w w:val="105"/>
          <w:sz w:val="22"/>
          <w:szCs w:val="22"/>
        </w:rPr>
        <w:t xml:space="preserve"> </w:t>
      </w:r>
      <w:r w:rsidRPr="000B1D66">
        <w:rPr>
          <w:color w:val="232323"/>
          <w:w w:val="105"/>
          <w:sz w:val="22"/>
          <w:szCs w:val="22"/>
        </w:rPr>
        <w:t xml:space="preserve">the relationships with the AIEOs to enable the classroom to be a place where power and privilege are discussed and evaluated. In addition, in her classroom, AIEOs are encouraged to lead the teaching and learning, bringing their own cultural perspectives into the lessons. </w:t>
      </w:r>
      <w:r w:rsidR="00570CD4">
        <w:rPr>
          <w:color w:val="232323"/>
          <w:w w:val="105"/>
          <w:sz w:val="22"/>
          <w:szCs w:val="22"/>
        </w:rPr>
        <w:t>In witnessing</w:t>
      </w:r>
      <w:r w:rsidRPr="000B1D66">
        <w:rPr>
          <w:color w:val="232323"/>
          <w:w w:val="105"/>
          <w:sz w:val="22"/>
          <w:szCs w:val="22"/>
        </w:rPr>
        <w:t xml:space="preserve"> these partnerships, students can see the positive, respectful conversations</w:t>
      </w:r>
      <w:r w:rsidRPr="003560E5">
        <w:rPr>
          <w:color w:val="232323"/>
          <w:w w:val="105"/>
          <w:sz w:val="22"/>
          <w:szCs w:val="22"/>
        </w:rPr>
        <w:t xml:space="preserve"> </w:t>
      </w:r>
      <w:r w:rsidRPr="000B1D66">
        <w:rPr>
          <w:color w:val="232323"/>
          <w:w w:val="105"/>
          <w:sz w:val="22"/>
          <w:szCs w:val="22"/>
        </w:rPr>
        <w:t>-</w:t>
      </w:r>
      <w:r w:rsidRPr="003560E5">
        <w:rPr>
          <w:color w:val="232323"/>
          <w:w w:val="105"/>
          <w:sz w:val="22"/>
          <w:szCs w:val="22"/>
        </w:rPr>
        <w:t xml:space="preserve"> </w:t>
      </w:r>
      <w:r w:rsidRPr="000B1D66">
        <w:rPr>
          <w:color w:val="232323"/>
          <w:w w:val="105"/>
          <w:sz w:val="22"/>
          <w:szCs w:val="22"/>
        </w:rPr>
        <w:t>the</w:t>
      </w:r>
      <w:r w:rsidRPr="003560E5">
        <w:rPr>
          <w:color w:val="232323"/>
          <w:w w:val="105"/>
          <w:sz w:val="22"/>
          <w:szCs w:val="22"/>
        </w:rPr>
        <w:t xml:space="preserve"> </w:t>
      </w:r>
      <w:r>
        <w:rPr>
          <w:color w:val="232323"/>
          <w:w w:val="105"/>
          <w:sz w:val="22"/>
          <w:szCs w:val="22"/>
        </w:rPr>
        <w:t>mode</w:t>
      </w:r>
      <w:r w:rsidRPr="000B1D66">
        <w:rPr>
          <w:color w:val="232323"/>
          <w:w w:val="105"/>
          <w:sz w:val="22"/>
          <w:szCs w:val="22"/>
        </w:rPr>
        <w:t>ling</w:t>
      </w:r>
      <w:r w:rsidRPr="003560E5">
        <w:rPr>
          <w:color w:val="232323"/>
          <w:w w:val="105"/>
          <w:sz w:val="22"/>
          <w:szCs w:val="22"/>
        </w:rPr>
        <w:t xml:space="preserve"> </w:t>
      </w:r>
      <w:r w:rsidRPr="000B1D66">
        <w:rPr>
          <w:color w:val="232323"/>
          <w:w w:val="105"/>
          <w:sz w:val="22"/>
          <w:szCs w:val="22"/>
        </w:rPr>
        <w:t>of</w:t>
      </w:r>
      <w:r w:rsidRPr="003560E5">
        <w:rPr>
          <w:color w:val="232323"/>
          <w:w w:val="105"/>
          <w:sz w:val="22"/>
          <w:szCs w:val="22"/>
        </w:rPr>
        <w:t xml:space="preserve"> </w:t>
      </w:r>
      <w:r w:rsidRPr="000B1D66">
        <w:rPr>
          <w:color w:val="232323"/>
          <w:w w:val="105"/>
          <w:sz w:val="22"/>
          <w:szCs w:val="22"/>
        </w:rPr>
        <w:t>dialogue</w:t>
      </w:r>
      <w:r w:rsidRPr="003560E5">
        <w:rPr>
          <w:color w:val="232323"/>
          <w:w w:val="105"/>
          <w:sz w:val="22"/>
          <w:szCs w:val="22"/>
        </w:rPr>
        <w:t xml:space="preserve"> </w:t>
      </w:r>
      <w:r w:rsidRPr="000B1D66">
        <w:rPr>
          <w:color w:val="232323"/>
          <w:w w:val="105"/>
          <w:sz w:val="22"/>
          <w:szCs w:val="22"/>
        </w:rPr>
        <w:t>about</w:t>
      </w:r>
      <w:r w:rsidRPr="003560E5">
        <w:rPr>
          <w:color w:val="232323"/>
          <w:w w:val="105"/>
          <w:sz w:val="22"/>
          <w:szCs w:val="22"/>
        </w:rPr>
        <w:t xml:space="preserve"> </w:t>
      </w:r>
      <w:r w:rsidRPr="000B1D66">
        <w:rPr>
          <w:color w:val="232323"/>
          <w:w w:val="105"/>
          <w:sz w:val="22"/>
          <w:szCs w:val="22"/>
        </w:rPr>
        <w:t>cultural</w:t>
      </w:r>
      <w:r w:rsidRPr="003560E5">
        <w:rPr>
          <w:color w:val="232323"/>
          <w:w w:val="105"/>
          <w:sz w:val="22"/>
          <w:szCs w:val="22"/>
        </w:rPr>
        <w:t xml:space="preserve"> </w:t>
      </w:r>
      <w:r w:rsidRPr="000B1D66">
        <w:rPr>
          <w:color w:val="232323"/>
          <w:w w:val="105"/>
          <w:sz w:val="22"/>
          <w:szCs w:val="22"/>
        </w:rPr>
        <w:t>differences</w:t>
      </w:r>
      <w:r w:rsidRPr="003560E5">
        <w:rPr>
          <w:color w:val="232323"/>
          <w:w w:val="105"/>
          <w:sz w:val="22"/>
          <w:szCs w:val="22"/>
        </w:rPr>
        <w:t xml:space="preserve"> </w:t>
      </w:r>
      <w:r w:rsidRPr="000B1D66">
        <w:rPr>
          <w:color w:val="232323"/>
          <w:w w:val="105"/>
          <w:sz w:val="22"/>
          <w:szCs w:val="22"/>
        </w:rPr>
        <w:t>and</w:t>
      </w:r>
      <w:r w:rsidRPr="003560E5">
        <w:rPr>
          <w:color w:val="232323"/>
          <w:w w:val="105"/>
          <w:sz w:val="22"/>
          <w:szCs w:val="22"/>
        </w:rPr>
        <w:t xml:space="preserve"> </w:t>
      </w:r>
      <w:r w:rsidRPr="000B1D66">
        <w:rPr>
          <w:color w:val="232323"/>
          <w:w w:val="105"/>
          <w:sz w:val="22"/>
          <w:szCs w:val="22"/>
        </w:rPr>
        <w:t>valuing</w:t>
      </w:r>
      <w:r w:rsidRPr="003560E5">
        <w:rPr>
          <w:color w:val="232323"/>
          <w:w w:val="105"/>
          <w:sz w:val="22"/>
          <w:szCs w:val="22"/>
        </w:rPr>
        <w:t xml:space="preserve"> </w:t>
      </w:r>
      <w:r w:rsidRPr="000B1D66">
        <w:rPr>
          <w:color w:val="232323"/>
          <w:w w:val="105"/>
          <w:sz w:val="22"/>
          <w:szCs w:val="22"/>
        </w:rPr>
        <w:t>these</w:t>
      </w:r>
      <w:r w:rsidRPr="003560E5">
        <w:rPr>
          <w:color w:val="232323"/>
          <w:w w:val="105"/>
          <w:sz w:val="22"/>
          <w:szCs w:val="22"/>
        </w:rPr>
        <w:t xml:space="preserve"> </w:t>
      </w:r>
      <w:r w:rsidRPr="000B1D66">
        <w:rPr>
          <w:color w:val="232323"/>
          <w:w w:val="105"/>
          <w:sz w:val="22"/>
          <w:szCs w:val="22"/>
        </w:rPr>
        <w:t>differences</w:t>
      </w:r>
      <w:r w:rsidRPr="003560E5">
        <w:rPr>
          <w:color w:val="232323"/>
          <w:w w:val="105"/>
          <w:sz w:val="22"/>
          <w:szCs w:val="22"/>
        </w:rPr>
        <w:t xml:space="preserve"> </w:t>
      </w:r>
      <w:r w:rsidR="00570CD4" w:rsidRPr="003560E5">
        <w:rPr>
          <w:color w:val="232323"/>
          <w:w w:val="105"/>
          <w:sz w:val="22"/>
          <w:szCs w:val="22"/>
        </w:rPr>
        <w:t xml:space="preserve">- </w:t>
      </w:r>
      <w:r w:rsidRPr="000B1D66">
        <w:rPr>
          <w:color w:val="232323"/>
          <w:w w:val="105"/>
          <w:sz w:val="22"/>
          <w:szCs w:val="22"/>
        </w:rPr>
        <w:t>as</w:t>
      </w:r>
      <w:r w:rsidRPr="003560E5">
        <w:rPr>
          <w:color w:val="232323"/>
          <w:w w:val="105"/>
          <w:sz w:val="22"/>
          <w:szCs w:val="22"/>
        </w:rPr>
        <w:t xml:space="preserve"> </w:t>
      </w:r>
      <w:r w:rsidRPr="000B1D66">
        <w:rPr>
          <w:color w:val="232323"/>
          <w:w w:val="105"/>
          <w:sz w:val="22"/>
          <w:szCs w:val="22"/>
        </w:rPr>
        <w:t>enriching</w:t>
      </w:r>
      <w:r w:rsidRPr="003560E5">
        <w:rPr>
          <w:color w:val="232323"/>
          <w:w w:val="105"/>
          <w:sz w:val="22"/>
          <w:szCs w:val="22"/>
        </w:rPr>
        <w:t xml:space="preserve"> </w:t>
      </w:r>
      <w:r>
        <w:rPr>
          <w:color w:val="232323"/>
          <w:w w:val="105"/>
          <w:sz w:val="22"/>
          <w:szCs w:val="22"/>
        </w:rPr>
        <w:t xml:space="preserve">the </w:t>
      </w:r>
      <w:r w:rsidRPr="000B1D66">
        <w:rPr>
          <w:color w:val="232323"/>
          <w:w w:val="105"/>
          <w:sz w:val="22"/>
          <w:szCs w:val="22"/>
        </w:rPr>
        <w:t>school community rather than detracting from</w:t>
      </w:r>
      <w:r w:rsidRPr="003560E5">
        <w:rPr>
          <w:color w:val="232323"/>
          <w:w w:val="105"/>
          <w:sz w:val="22"/>
          <w:szCs w:val="22"/>
        </w:rPr>
        <w:t xml:space="preserve"> </w:t>
      </w:r>
      <w:r w:rsidRPr="000B1D66">
        <w:rPr>
          <w:color w:val="232323"/>
          <w:w w:val="105"/>
          <w:sz w:val="22"/>
          <w:szCs w:val="22"/>
        </w:rPr>
        <w:t>it.</w:t>
      </w:r>
    </w:p>
    <w:p w14:paraId="6E9FA8A9" w14:textId="77777777" w:rsidR="00D86135" w:rsidRDefault="00D86135" w:rsidP="00A01C8D">
      <w:pPr>
        <w:pStyle w:val="BodyText"/>
        <w:spacing w:after="120" w:line="280" w:lineRule="atLeast"/>
        <w:rPr>
          <w:color w:val="232323"/>
          <w:w w:val="105"/>
          <w:sz w:val="22"/>
          <w:szCs w:val="22"/>
        </w:rPr>
      </w:pPr>
    </w:p>
    <w:p w14:paraId="7E16591F" w14:textId="77777777" w:rsidR="004E3883" w:rsidRDefault="00570CD4" w:rsidP="00A01C8D">
      <w:pPr>
        <w:pStyle w:val="BodyText"/>
        <w:spacing w:after="120" w:line="280" w:lineRule="atLeast"/>
        <w:rPr>
          <w:sz w:val="22"/>
          <w:szCs w:val="22"/>
        </w:rPr>
      </w:pPr>
      <w:r w:rsidRPr="003560E5">
        <w:rPr>
          <w:color w:val="232323"/>
          <w:w w:val="105"/>
          <w:sz w:val="22"/>
          <w:szCs w:val="22"/>
        </w:rPr>
        <w:t>Denise’s</w:t>
      </w:r>
      <w:r w:rsidR="00D86135" w:rsidRPr="003560E5">
        <w:rPr>
          <w:color w:val="232323"/>
          <w:w w:val="105"/>
          <w:sz w:val="22"/>
          <w:szCs w:val="22"/>
        </w:rPr>
        <w:t xml:space="preserve"> strategy of adopting a model of explicit literacy instruction while acknowledging and</w:t>
      </w:r>
      <w:r w:rsidR="00D86135">
        <w:rPr>
          <w:sz w:val="22"/>
          <w:szCs w:val="22"/>
        </w:rPr>
        <w:t xml:space="preserve"> developing Aboriginal English, Kriol and local Aboriginal languages has been paramount to the success of a philosophy of two-way learning.</w:t>
      </w:r>
    </w:p>
    <w:p w14:paraId="3A65F2AC" w14:textId="77777777" w:rsidR="00FC2AAA" w:rsidRDefault="00FC2AAA" w:rsidP="00A01C8D">
      <w:pPr>
        <w:pStyle w:val="BodyText"/>
        <w:spacing w:after="120" w:line="280" w:lineRule="atLeast"/>
        <w:rPr>
          <w:sz w:val="22"/>
          <w:szCs w:val="22"/>
        </w:rPr>
      </w:pPr>
    </w:p>
    <w:p w14:paraId="741B866D" w14:textId="77777777" w:rsidR="00FC2AAA" w:rsidRDefault="00FC2AAA" w:rsidP="00A01C8D">
      <w:pPr>
        <w:pStyle w:val="BodyText"/>
        <w:spacing w:after="120" w:line="280" w:lineRule="atLeast"/>
        <w:rPr>
          <w:sz w:val="22"/>
          <w:szCs w:val="22"/>
        </w:rPr>
      </w:pPr>
      <w:r>
        <w:rPr>
          <w:sz w:val="22"/>
          <w:szCs w:val="22"/>
        </w:rPr>
        <w:t>Denise has had a lasting positive impact on Broome SHS, in the classroom, as a leader, and throughout the community, and the Principal of the school anticipates that the school will continue to show improvement deriving from her efforts for years to come.</w:t>
      </w:r>
    </w:p>
    <w:p w14:paraId="5F00EA8C" w14:textId="77777777" w:rsidR="00D86135" w:rsidRPr="000B1D66" w:rsidRDefault="00570CD4" w:rsidP="00A01C8D">
      <w:pPr>
        <w:pStyle w:val="BodyText"/>
        <w:spacing w:after="120" w:line="280" w:lineRule="atLeast"/>
        <w:rPr>
          <w:sz w:val="22"/>
          <w:szCs w:val="22"/>
        </w:rPr>
      </w:pPr>
      <w:r>
        <w:rPr>
          <w:sz w:val="22"/>
          <w:szCs w:val="22"/>
        </w:rPr>
        <w:t>She</w:t>
      </w:r>
      <w:r w:rsidR="00D86135">
        <w:rPr>
          <w:sz w:val="22"/>
          <w:szCs w:val="22"/>
        </w:rPr>
        <w:t xml:space="preserve"> is truly a most worthy winner </w:t>
      </w:r>
      <w:r>
        <w:rPr>
          <w:sz w:val="22"/>
          <w:szCs w:val="22"/>
        </w:rPr>
        <w:t>o</w:t>
      </w:r>
      <w:r w:rsidR="00D86135">
        <w:rPr>
          <w:sz w:val="22"/>
          <w:szCs w:val="22"/>
        </w:rPr>
        <w:t>f the Kate Mullin Teacher Award.</w:t>
      </w:r>
    </w:p>
    <w:p w14:paraId="4132ECE1" w14:textId="77777777" w:rsidR="005E09B9" w:rsidRDefault="005E09B9">
      <w:pPr>
        <w:rPr>
          <w:b/>
        </w:rPr>
      </w:pPr>
      <w:r>
        <w:rPr>
          <w:b/>
        </w:rPr>
        <w:br w:type="page"/>
      </w:r>
    </w:p>
    <w:p w14:paraId="59B63C6B" w14:textId="77777777" w:rsidR="00D74598" w:rsidRDefault="00D74598" w:rsidP="00D74598">
      <w:pPr>
        <w:rPr>
          <w:b/>
        </w:rPr>
      </w:pPr>
    </w:p>
    <w:p w14:paraId="3F38B60E" w14:textId="77777777" w:rsidR="00233C9B" w:rsidRDefault="00233C9B" w:rsidP="00233C9B">
      <w:pPr>
        <w:spacing w:after="120" w:line="280" w:lineRule="atLeast"/>
        <w:rPr>
          <w:rFonts w:ascii="Arial" w:hAnsi="Arial" w:cs="Arial"/>
        </w:rPr>
      </w:pPr>
      <w:r w:rsidRPr="00A01C8D">
        <w:rPr>
          <w:rFonts w:ascii="Arial" w:hAnsi="Arial" w:cs="Arial"/>
        </w:rPr>
        <w:t>So</w:t>
      </w:r>
      <w:r>
        <w:rPr>
          <w:rFonts w:ascii="Arial" w:hAnsi="Arial" w:cs="Arial"/>
        </w:rPr>
        <w:t>p</w:t>
      </w:r>
      <w:r w:rsidRPr="00A01C8D">
        <w:rPr>
          <w:rFonts w:ascii="Arial" w:hAnsi="Arial" w:cs="Arial"/>
        </w:rPr>
        <w:t>hia Mung,</w:t>
      </w:r>
      <w:r>
        <w:rPr>
          <w:rFonts w:ascii="Arial" w:hAnsi="Arial" w:cs="Arial"/>
        </w:rPr>
        <w:t xml:space="preserve"> AET</w:t>
      </w:r>
      <w:r w:rsidRPr="00A01C8D">
        <w:rPr>
          <w:rFonts w:ascii="Arial" w:hAnsi="Arial" w:cs="Arial"/>
        </w:rPr>
        <w:t xml:space="preserve"> from </w:t>
      </w:r>
      <w:proofErr w:type="spellStart"/>
      <w:r w:rsidRPr="00A01C8D">
        <w:rPr>
          <w:rFonts w:ascii="Arial" w:hAnsi="Arial" w:cs="Arial"/>
        </w:rPr>
        <w:t>Purnululu</w:t>
      </w:r>
      <w:proofErr w:type="spellEnd"/>
      <w:r w:rsidRPr="00A01C8D">
        <w:rPr>
          <w:rFonts w:ascii="Arial" w:hAnsi="Arial" w:cs="Arial"/>
        </w:rPr>
        <w:t xml:space="preserve"> Aboriginal Independent Community School near Kununurra, was nominated for the close connection and strong relationships she builds with all the students in the school. Being able to speak Kriol and </w:t>
      </w:r>
      <w:proofErr w:type="spellStart"/>
      <w:r w:rsidRPr="00A01C8D">
        <w:rPr>
          <w:rFonts w:ascii="Arial" w:hAnsi="Arial" w:cs="Arial"/>
        </w:rPr>
        <w:t>Gija</w:t>
      </w:r>
      <w:proofErr w:type="spellEnd"/>
      <w:r w:rsidRPr="00A01C8D">
        <w:rPr>
          <w:rFonts w:ascii="Arial" w:hAnsi="Arial" w:cs="Arial"/>
        </w:rPr>
        <w:t xml:space="preserve"> as well as English means that her input into liaison and interpreting for families is extremely valuable, and by working collaboratively with the teachers she helps to maximise the students’ learning experiences and build a network of support for them.</w:t>
      </w:r>
    </w:p>
    <w:p w14:paraId="7DAD011D" w14:textId="77777777" w:rsidR="00233C9B" w:rsidRPr="00A01C8D" w:rsidRDefault="00233C9B" w:rsidP="00233C9B">
      <w:pPr>
        <w:spacing w:after="120" w:line="280" w:lineRule="atLeast"/>
        <w:rPr>
          <w:rFonts w:ascii="Arial" w:hAnsi="Arial" w:cs="Arial"/>
        </w:rPr>
      </w:pPr>
    </w:p>
    <w:p w14:paraId="7110A10E" w14:textId="77777777" w:rsidR="00233C9B" w:rsidRDefault="00233C9B" w:rsidP="00233C9B">
      <w:pPr>
        <w:spacing w:after="120" w:line="280" w:lineRule="atLeast"/>
        <w:rPr>
          <w:rFonts w:ascii="Arial" w:hAnsi="Arial" w:cs="Arial"/>
        </w:rPr>
      </w:pPr>
      <w:proofErr w:type="spellStart"/>
      <w:r w:rsidRPr="00A01C8D">
        <w:rPr>
          <w:rFonts w:ascii="Arial" w:hAnsi="Arial" w:cs="Arial"/>
        </w:rPr>
        <w:t>Trichelle</w:t>
      </w:r>
      <w:proofErr w:type="spellEnd"/>
      <w:r w:rsidRPr="00A01C8D">
        <w:rPr>
          <w:rFonts w:ascii="Arial" w:hAnsi="Arial" w:cs="Arial"/>
        </w:rPr>
        <w:t xml:space="preserve"> Lauren,</w:t>
      </w:r>
      <w:r>
        <w:rPr>
          <w:rFonts w:ascii="Arial" w:hAnsi="Arial" w:cs="Arial"/>
        </w:rPr>
        <w:t xml:space="preserve"> AET</w:t>
      </w:r>
      <w:r w:rsidRPr="00A01C8D">
        <w:rPr>
          <w:rFonts w:ascii="Arial" w:hAnsi="Arial" w:cs="Arial"/>
        </w:rPr>
        <w:t xml:space="preserve"> from </w:t>
      </w:r>
      <w:proofErr w:type="spellStart"/>
      <w:r w:rsidRPr="00A01C8D">
        <w:rPr>
          <w:rFonts w:ascii="Arial" w:hAnsi="Arial" w:cs="Arial"/>
        </w:rPr>
        <w:t>Kulkarriya</w:t>
      </w:r>
      <w:proofErr w:type="spellEnd"/>
      <w:r w:rsidRPr="00A01C8D">
        <w:rPr>
          <w:rFonts w:ascii="Arial" w:hAnsi="Arial" w:cs="Arial"/>
        </w:rPr>
        <w:t xml:space="preserve"> Community School near Fitzroy Crossing, is valued for her ability to engage reluctant, shy or disengaged students, and to be a positive role model and mentor for them has encouraged them to take an active part in lessons. </w:t>
      </w:r>
      <w:proofErr w:type="spellStart"/>
      <w:r w:rsidRPr="00A01C8D">
        <w:rPr>
          <w:rFonts w:ascii="Arial" w:hAnsi="Arial" w:cs="Arial"/>
        </w:rPr>
        <w:t>Trichelle</w:t>
      </w:r>
      <w:proofErr w:type="spellEnd"/>
      <w:r w:rsidRPr="00A01C8D">
        <w:rPr>
          <w:rFonts w:ascii="Arial" w:hAnsi="Arial" w:cs="Arial"/>
        </w:rPr>
        <w:t xml:space="preserve"> also supports the school’s vision by speaking at assemblies and community meetings, volunteers to help with after-school sports, and plays a leading role in organising and presenting at Bush Days and Inter School Exchanges.</w:t>
      </w:r>
    </w:p>
    <w:p w14:paraId="25FF891A" w14:textId="77777777" w:rsidR="00233C9B" w:rsidRPr="00A01C8D" w:rsidRDefault="00233C9B" w:rsidP="00233C9B">
      <w:pPr>
        <w:spacing w:after="120" w:line="280" w:lineRule="atLeast"/>
        <w:rPr>
          <w:rFonts w:ascii="Arial" w:hAnsi="Arial" w:cs="Arial"/>
        </w:rPr>
      </w:pPr>
    </w:p>
    <w:p w14:paraId="573B7D64" w14:textId="77777777" w:rsidR="00233C9B" w:rsidRDefault="00233C9B" w:rsidP="00233C9B">
      <w:pPr>
        <w:spacing w:after="120" w:line="280" w:lineRule="atLeast"/>
        <w:rPr>
          <w:rFonts w:ascii="Arial" w:hAnsi="Arial" w:cs="Arial"/>
        </w:rPr>
      </w:pPr>
      <w:r w:rsidRPr="00A01C8D">
        <w:rPr>
          <w:rFonts w:ascii="Arial" w:hAnsi="Arial" w:cs="Arial"/>
        </w:rPr>
        <w:t>Caroline Dixon, Deputy Principal, and Michelle Martin EALD Co-ordinator from Halls Creek DHS were nominated as a team who enjoy working together, using the two-way model to deliver culturally appropriate curriculum to the students. They have been both generous and diligent in sharing their knowledge across the school and the region. They run an open classroom so other staff can observe them at work, then work with, coach and mentor those staff to develop their own two-way planning. They are using Progress Maps for both reporting and planning purposes, and have strong positive relationships with the students.</w:t>
      </w:r>
    </w:p>
    <w:p w14:paraId="7E16A622" w14:textId="132C3650" w:rsidR="007B556B" w:rsidRDefault="007B556B" w:rsidP="007B556B"/>
    <w:sectPr w:rsidR="007B556B" w:rsidSect="002C0F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0CAD"/>
    <w:rsid w:val="00060A0B"/>
    <w:rsid w:val="000B1D66"/>
    <w:rsid w:val="001A708F"/>
    <w:rsid w:val="00233C9B"/>
    <w:rsid w:val="00235F1E"/>
    <w:rsid w:val="002C0FA2"/>
    <w:rsid w:val="00314CEA"/>
    <w:rsid w:val="003234FC"/>
    <w:rsid w:val="0033597C"/>
    <w:rsid w:val="00344914"/>
    <w:rsid w:val="003560E5"/>
    <w:rsid w:val="00357C49"/>
    <w:rsid w:val="003C4736"/>
    <w:rsid w:val="004E3883"/>
    <w:rsid w:val="00570CD4"/>
    <w:rsid w:val="00583564"/>
    <w:rsid w:val="005E09B9"/>
    <w:rsid w:val="0069303A"/>
    <w:rsid w:val="00694FC0"/>
    <w:rsid w:val="0072284E"/>
    <w:rsid w:val="00733522"/>
    <w:rsid w:val="007B556B"/>
    <w:rsid w:val="00994CB1"/>
    <w:rsid w:val="00A01C8D"/>
    <w:rsid w:val="00A11B00"/>
    <w:rsid w:val="00AD7871"/>
    <w:rsid w:val="00B540F1"/>
    <w:rsid w:val="00B92C53"/>
    <w:rsid w:val="00CA5DA0"/>
    <w:rsid w:val="00D60CAD"/>
    <w:rsid w:val="00D74598"/>
    <w:rsid w:val="00D86135"/>
    <w:rsid w:val="00DD4AFC"/>
    <w:rsid w:val="00E31DFF"/>
    <w:rsid w:val="00FC2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065F"/>
  <w15:docId w15:val="{B04D9247-C28F-4090-B3D0-D48B2859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459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D74598"/>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Burnside</dc:creator>
  <cp:lastModifiedBy>Ken Mullin</cp:lastModifiedBy>
  <cp:revision>16</cp:revision>
  <dcterms:created xsi:type="dcterms:W3CDTF">2019-11-18T04:01:00Z</dcterms:created>
  <dcterms:modified xsi:type="dcterms:W3CDTF">2019-12-23T09:25:00Z</dcterms:modified>
</cp:coreProperties>
</file>